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8F" w:rsidRDefault="00FD798F" w:rsidP="00FD798F">
      <w:pPr>
        <w:spacing w:line="578" w:lineRule="exact"/>
        <w:ind w:firstLineChars="200" w:firstLine="880"/>
        <w:rPr>
          <w:rFonts w:eastAsia="方正小标宋_GBK"/>
          <w:sz w:val="44"/>
          <w:szCs w:val="44"/>
        </w:rPr>
      </w:pPr>
    </w:p>
    <w:p w:rsidR="00B34C9D" w:rsidRPr="004B48A5" w:rsidRDefault="00B34C9D" w:rsidP="00B34C9D">
      <w:pPr>
        <w:spacing w:line="578" w:lineRule="exact"/>
        <w:jc w:val="center"/>
        <w:rPr>
          <w:rFonts w:eastAsia="方正小标宋_GBK" w:hint="eastAsia"/>
          <w:sz w:val="44"/>
          <w:szCs w:val="44"/>
        </w:rPr>
      </w:pPr>
      <w:r w:rsidRPr="004B48A5">
        <w:rPr>
          <w:rFonts w:eastAsia="方正小标宋_GBK" w:hint="eastAsia"/>
          <w:sz w:val="44"/>
          <w:szCs w:val="44"/>
        </w:rPr>
        <w:t>重庆市财政局关于下达</w:t>
      </w:r>
      <w:r w:rsidRPr="004B48A5">
        <w:rPr>
          <w:rFonts w:eastAsia="方正小标宋_GBK" w:hint="eastAsia"/>
          <w:sz w:val="44"/>
          <w:szCs w:val="44"/>
        </w:rPr>
        <w:t>2025</w:t>
      </w:r>
      <w:r w:rsidRPr="004B48A5">
        <w:rPr>
          <w:rFonts w:eastAsia="方正小标宋_GBK" w:hint="eastAsia"/>
          <w:sz w:val="44"/>
          <w:szCs w:val="44"/>
        </w:rPr>
        <w:t>年</w:t>
      </w:r>
    </w:p>
    <w:p w:rsidR="00B34C9D" w:rsidRDefault="00B34C9D" w:rsidP="00B34C9D">
      <w:pPr>
        <w:spacing w:line="578" w:lineRule="exact"/>
        <w:jc w:val="center"/>
        <w:rPr>
          <w:rFonts w:eastAsia="方正小标宋_GBK"/>
          <w:sz w:val="44"/>
          <w:szCs w:val="44"/>
        </w:rPr>
      </w:pPr>
      <w:r w:rsidRPr="004B48A5">
        <w:rPr>
          <w:rFonts w:eastAsia="方正小标宋_GBK" w:hint="eastAsia"/>
          <w:sz w:val="44"/>
          <w:szCs w:val="44"/>
        </w:rPr>
        <w:t>市级林业草原改革发展资金预算指标的通知</w:t>
      </w:r>
    </w:p>
    <w:p w:rsidR="00B34C9D" w:rsidRPr="00B34C9D" w:rsidRDefault="00B34C9D" w:rsidP="00B34C9D">
      <w:pPr>
        <w:pStyle w:val="a0"/>
        <w:jc w:val="center"/>
        <w:rPr>
          <w:rFonts w:ascii="楷体" w:eastAsia="楷体" w:hAnsi="楷体" w:hint="eastAsia"/>
        </w:rPr>
      </w:pPr>
      <w:bookmarkStart w:id="0" w:name="_GoBack"/>
      <w:proofErr w:type="gramStart"/>
      <w:r w:rsidRPr="00B34C9D">
        <w:rPr>
          <w:rFonts w:ascii="楷体" w:eastAsia="楷体" w:hAnsi="楷体" w:hint="eastAsia"/>
        </w:rPr>
        <w:t>渝财农</w:t>
      </w:r>
      <w:proofErr w:type="gramEnd"/>
      <w:r w:rsidRPr="00B34C9D">
        <w:rPr>
          <w:rFonts w:ascii="楷体" w:eastAsia="楷体" w:hAnsi="楷体" w:hint="eastAsia"/>
        </w:rPr>
        <w:t>〔2025〕73号</w:t>
      </w:r>
    </w:p>
    <w:bookmarkEnd w:id="0"/>
    <w:p w:rsidR="00B34C9D" w:rsidRPr="004B48A5" w:rsidRDefault="00B34C9D" w:rsidP="00B34C9D">
      <w:pPr>
        <w:spacing w:line="578" w:lineRule="exact"/>
        <w:ind w:firstLineChars="200" w:firstLine="640"/>
      </w:pPr>
    </w:p>
    <w:p w:rsidR="00B34C9D" w:rsidRPr="004B48A5" w:rsidRDefault="00B34C9D" w:rsidP="00B34C9D">
      <w:pPr>
        <w:spacing w:line="578" w:lineRule="exact"/>
      </w:pPr>
      <w:r w:rsidRPr="004B48A5">
        <w:rPr>
          <w:rFonts w:hint="eastAsia"/>
        </w:rPr>
        <w:t>有关区县（自治县）财政局：</w:t>
      </w:r>
    </w:p>
    <w:p w:rsidR="00B34C9D" w:rsidRPr="004B48A5" w:rsidRDefault="00B34C9D" w:rsidP="00B34C9D">
      <w:pPr>
        <w:spacing w:line="578" w:lineRule="exact"/>
        <w:ind w:firstLineChars="200" w:firstLine="640"/>
      </w:pPr>
      <w:r w:rsidRPr="004B48A5">
        <w:rPr>
          <w:rFonts w:hint="eastAsia"/>
        </w:rPr>
        <w:t>按照预算管理要求，根据《重庆市林业局关于商请下达</w:t>
      </w:r>
      <w:r w:rsidRPr="004B48A5">
        <w:rPr>
          <w:rFonts w:hint="eastAsia"/>
        </w:rPr>
        <w:t>202</w:t>
      </w:r>
      <w:r w:rsidRPr="004B48A5">
        <w:t>5</w:t>
      </w:r>
      <w:r w:rsidRPr="004B48A5">
        <w:rPr>
          <w:rFonts w:hint="eastAsia"/>
        </w:rPr>
        <w:t>年市级</w:t>
      </w:r>
      <w:r w:rsidRPr="004B48A5">
        <w:t>林业重点专项区县转移支付资金（</w:t>
      </w:r>
      <w:r w:rsidRPr="004B48A5">
        <w:rPr>
          <w:rFonts w:hint="eastAsia"/>
        </w:rPr>
        <w:t>第三</w:t>
      </w:r>
      <w:r w:rsidRPr="004B48A5">
        <w:t>批）</w:t>
      </w:r>
      <w:r w:rsidRPr="004B48A5">
        <w:rPr>
          <w:rFonts w:hint="eastAsia"/>
        </w:rPr>
        <w:t>的</w:t>
      </w:r>
      <w:r w:rsidRPr="004B48A5">
        <w:t>函</w:t>
      </w:r>
      <w:r w:rsidRPr="004B48A5">
        <w:rPr>
          <w:rFonts w:hint="eastAsia"/>
        </w:rPr>
        <w:t>》（</w:t>
      </w:r>
      <w:proofErr w:type="gramStart"/>
      <w:r w:rsidRPr="004B48A5">
        <w:rPr>
          <w:rFonts w:hint="eastAsia"/>
        </w:rPr>
        <w:t>渝林函</w:t>
      </w:r>
      <w:proofErr w:type="gramEnd"/>
      <w:r w:rsidRPr="004B48A5">
        <w:rPr>
          <w:rFonts w:hint="eastAsia"/>
        </w:rPr>
        <w:t>〔</w:t>
      </w:r>
      <w:r w:rsidRPr="004B48A5">
        <w:t>2025</w:t>
      </w:r>
      <w:r w:rsidRPr="004B48A5">
        <w:rPr>
          <w:rFonts w:hint="eastAsia"/>
        </w:rPr>
        <w:t>〕</w:t>
      </w:r>
      <w:r w:rsidRPr="004B48A5">
        <w:t>244</w:t>
      </w:r>
      <w:r w:rsidRPr="004B48A5">
        <w:rPr>
          <w:rFonts w:hint="eastAsia"/>
        </w:rPr>
        <w:t>号），经研究，现将</w:t>
      </w:r>
      <w:r w:rsidRPr="004B48A5">
        <w:rPr>
          <w:rFonts w:hint="eastAsia"/>
        </w:rPr>
        <w:t>2025</w:t>
      </w:r>
      <w:r w:rsidRPr="004B48A5">
        <w:rPr>
          <w:rFonts w:hint="eastAsia"/>
        </w:rPr>
        <w:t>年市级林业草原改革发</w:t>
      </w:r>
      <w:r w:rsidRPr="004B48A5">
        <w:t>展</w:t>
      </w:r>
      <w:r w:rsidRPr="004B48A5">
        <w:rPr>
          <w:rFonts w:hint="eastAsia"/>
        </w:rPr>
        <w:t>资金（项目代码：</w:t>
      </w:r>
      <w:r w:rsidRPr="004B48A5">
        <w:rPr>
          <w:rFonts w:hint="eastAsia"/>
        </w:rPr>
        <w:t>S1</w:t>
      </w:r>
      <w:r w:rsidRPr="004B48A5">
        <w:t>7</w:t>
      </w:r>
      <w:r w:rsidRPr="004B48A5">
        <w:rPr>
          <w:rFonts w:hint="eastAsia"/>
        </w:rPr>
        <w:t>5030000</w:t>
      </w:r>
      <w:r w:rsidRPr="004B48A5">
        <w:t>8</w:t>
      </w:r>
      <w:r w:rsidRPr="004B48A5">
        <w:rPr>
          <w:rFonts w:hint="eastAsia"/>
        </w:rPr>
        <w:t>）预算指标下达你们，主要用于其他</w:t>
      </w:r>
      <w:r w:rsidRPr="004B48A5">
        <w:t>国土绿化等</w:t>
      </w:r>
      <w:r w:rsidRPr="004B48A5">
        <w:rPr>
          <w:rFonts w:hint="eastAsia"/>
        </w:rPr>
        <w:t>支</w:t>
      </w:r>
      <w:r w:rsidRPr="004B48A5">
        <w:t>出</w:t>
      </w:r>
      <w:r w:rsidRPr="004B48A5">
        <w:rPr>
          <w:rFonts w:hint="eastAsia"/>
        </w:rPr>
        <w:t>，预算指标金额见附件，支出请列入</w:t>
      </w:r>
      <w:r w:rsidRPr="004B48A5">
        <w:t>2025</w:t>
      </w:r>
      <w:r w:rsidRPr="004B48A5">
        <w:rPr>
          <w:rFonts w:hint="eastAsia"/>
        </w:rPr>
        <w:t>年一般公共预算支出科目“</w:t>
      </w:r>
      <w:r w:rsidRPr="004B48A5">
        <w:t>21302</w:t>
      </w:r>
      <w:r w:rsidRPr="004B48A5">
        <w:rPr>
          <w:rFonts w:hint="eastAsia"/>
        </w:rPr>
        <w:t>林</w:t>
      </w:r>
      <w:r w:rsidRPr="004B48A5">
        <w:t>业和草原</w:t>
      </w:r>
      <w:r w:rsidRPr="004B48A5">
        <w:rPr>
          <w:rFonts w:hint="eastAsia"/>
        </w:rPr>
        <w:t>”，经济科目</w:t>
      </w:r>
      <w:proofErr w:type="gramStart"/>
      <w:r w:rsidRPr="004B48A5">
        <w:rPr>
          <w:rFonts w:hint="eastAsia"/>
        </w:rPr>
        <w:t>列相应</w:t>
      </w:r>
      <w:proofErr w:type="gramEnd"/>
      <w:r w:rsidRPr="004B48A5">
        <w:rPr>
          <w:rFonts w:hint="eastAsia"/>
        </w:rPr>
        <w:t>支出科目。</w:t>
      </w:r>
    </w:p>
    <w:p w:rsidR="00B34C9D" w:rsidRPr="004B48A5" w:rsidRDefault="00B34C9D" w:rsidP="00B34C9D">
      <w:pPr>
        <w:spacing w:line="578" w:lineRule="exact"/>
        <w:ind w:firstLineChars="200" w:firstLine="640"/>
        <w:rPr>
          <w:rFonts w:hint="eastAsia"/>
        </w:rPr>
      </w:pPr>
      <w:r w:rsidRPr="004B48A5">
        <w:rPr>
          <w:rFonts w:hint="eastAsia"/>
        </w:rPr>
        <w:t>根据</w:t>
      </w:r>
      <w:r w:rsidRPr="004B48A5">
        <w:t>资金管理</w:t>
      </w:r>
      <w:r w:rsidRPr="004B48A5">
        <w:rPr>
          <w:rFonts w:hint="eastAsia"/>
        </w:rPr>
        <w:t>实施细则</w:t>
      </w:r>
      <w:r w:rsidRPr="004B48A5">
        <w:t>，</w:t>
      </w:r>
      <w:r w:rsidRPr="004B48A5">
        <w:rPr>
          <w:rFonts w:hint="eastAsia"/>
        </w:rPr>
        <w:t>安排给</w:t>
      </w:r>
      <w:r w:rsidRPr="004B48A5">
        <w:rPr>
          <w:rFonts w:hint="eastAsia"/>
        </w:rPr>
        <w:t>4</w:t>
      </w:r>
      <w:r w:rsidRPr="004B48A5">
        <w:rPr>
          <w:rFonts w:hint="eastAsia"/>
        </w:rPr>
        <w:t>个国家乡村振兴重点帮扶县的资金，请按照《重庆市财政局等</w:t>
      </w:r>
      <w:r w:rsidRPr="004B48A5">
        <w:rPr>
          <w:rFonts w:hint="eastAsia"/>
        </w:rPr>
        <w:t>11</w:t>
      </w:r>
      <w:r w:rsidRPr="004B48A5">
        <w:rPr>
          <w:rFonts w:hint="eastAsia"/>
        </w:rPr>
        <w:t>部门关于将脱贫县涉农资金统筹整合试点政策优化调整至国家乡村振兴重点帮扶县实施的通知》（</w:t>
      </w:r>
      <w:proofErr w:type="gramStart"/>
      <w:r w:rsidRPr="004B48A5">
        <w:rPr>
          <w:rFonts w:hint="eastAsia"/>
        </w:rPr>
        <w:t>渝财农</w:t>
      </w:r>
      <w:proofErr w:type="gramEnd"/>
      <w:r w:rsidRPr="004B48A5">
        <w:rPr>
          <w:rFonts w:hint="eastAsia"/>
        </w:rPr>
        <w:t>〔</w:t>
      </w:r>
      <w:r w:rsidRPr="004B48A5">
        <w:rPr>
          <w:rFonts w:hint="eastAsia"/>
        </w:rPr>
        <w:t>2024</w:t>
      </w:r>
      <w:r w:rsidRPr="004B48A5">
        <w:rPr>
          <w:rFonts w:hint="eastAsia"/>
        </w:rPr>
        <w:t>〕</w:t>
      </w:r>
      <w:r w:rsidRPr="004B48A5">
        <w:rPr>
          <w:rFonts w:hint="eastAsia"/>
        </w:rPr>
        <w:t>17</w:t>
      </w:r>
      <w:r w:rsidRPr="004B48A5">
        <w:rPr>
          <w:rFonts w:hint="eastAsia"/>
        </w:rPr>
        <w:t>号）等有关规定执行。</w:t>
      </w:r>
    </w:p>
    <w:p w:rsidR="00B34C9D" w:rsidRPr="004B48A5" w:rsidRDefault="00B34C9D" w:rsidP="00B34C9D">
      <w:pPr>
        <w:spacing w:line="578" w:lineRule="exact"/>
        <w:ind w:firstLineChars="200" w:firstLine="640"/>
        <w:rPr>
          <w:rFonts w:hint="eastAsia"/>
        </w:rPr>
      </w:pPr>
      <w:r w:rsidRPr="004B48A5">
        <w:rPr>
          <w:rFonts w:hint="eastAsia"/>
        </w:rPr>
        <w:t>各区</w:t>
      </w:r>
      <w:r w:rsidRPr="004B48A5">
        <w:t>县</w:t>
      </w:r>
      <w:r w:rsidRPr="004B48A5">
        <w:rPr>
          <w:rFonts w:hint="eastAsia"/>
        </w:rPr>
        <w:t>在组织预算执行中，要</w:t>
      </w:r>
      <w:r w:rsidRPr="004B48A5">
        <w:t>加强</w:t>
      </w:r>
      <w:r w:rsidRPr="004B48A5">
        <w:rPr>
          <w:rFonts w:hint="eastAsia"/>
        </w:rPr>
        <w:t>对绩效目标实现程度和预</w:t>
      </w:r>
      <w:proofErr w:type="gramStart"/>
      <w:r w:rsidRPr="004B48A5">
        <w:rPr>
          <w:rFonts w:hint="eastAsia"/>
        </w:rPr>
        <w:t>算执行</w:t>
      </w:r>
      <w:proofErr w:type="gramEnd"/>
      <w:r w:rsidRPr="004B48A5">
        <w:rPr>
          <w:rFonts w:hint="eastAsia"/>
        </w:rPr>
        <w:t>进度实行“双监控”，发现问题要及时纠正，确保绩效目标高质量完成。各区县要加快预算执行，加强结转结余资金管理，确保资金使用规范安全，提高资金使用效益。区县财政部门要加强与林业主管部门的沟通，进一步压实主体责任，及时研究解决</w:t>
      </w:r>
      <w:r w:rsidRPr="004B48A5">
        <w:rPr>
          <w:rFonts w:hint="eastAsia"/>
        </w:rPr>
        <w:lastRenderedPageBreak/>
        <w:t>项目建设、预算执行遇到的相关问题，对于未及时执行的项目，要按照相关法律法规和资金管理规定，抓紧调整优化项目方案。从今年开始，市财政局将会同相关部门，在资金安排上将执行进度和使用绩效作为重要依据和因素。</w:t>
      </w:r>
    </w:p>
    <w:p w:rsidR="00B34C9D" w:rsidRPr="004B48A5" w:rsidRDefault="00B34C9D" w:rsidP="00B34C9D">
      <w:pPr>
        <w:spacing w:line="578" w:lineRule="exact"/>
        <w:ind w:firstLineChars="200" w:firstLine="640"/>
      </w:pPr>
    </w:p>
    <w:p w:rsidR="00B34C9D" w:rsidRPr="004B48A5" w:rsidRDefault="00B34C9D" w:rsidP="00B34C9D">
      <w:pPr>
        <w:spacing w:line="578" w:lineRule="exact"/>
        <w:ind w:firstLineChars="200" w:firstLine="640"/>
      </w:pPr>
      <w:r w:rsidRPr="004B48A5">
        <w:rPr>
          <w:rFonts w:hint="eastAsia"/>
        </w:rPr>
        <w:t>附件：</w:t>
      </w:r>
      <w:r w:rsidRPr="004B48A5">
        <w:rPr>
          <w:rFonts w:hint="eastAsia"/>
        </w:rPr>
        <w:t>2025</w:t>
      </w:r>
      <w:r w:rsidRPr="004B48A5">
        <w:rPr>
          <w:rFonts w:hint="eastAsia"/>
        </w:rPr>
        <w:t>年市级林业草原改革发</w:t>
      </w:r>
      <w:r w:rsidRPr="004B48A5">
        <w:t>展</w:t>
      </w:r>
      <w:r w:rsidRPr="004B48A5">
        <w:rPr>
          <w:rFonts w:hint="eastAsia"/>
        </w:rPr>
        <w:t>资金预算指标安排表</w:t>
      </w:r>
    </w:p>
    <w:p w:rsidR="00B34C9D" w:rsidRPr="004B48A5" w:rsidRDefault="00B34C9D" w:rsidP="00B34C9D">
      <w:pPr>
        <w:spacing w:line="578" w:lineRule="exact"/>
        <w:ind w:firstLineChars="200" w:firstLine="640"/>
      </w:pPr>
    </w:p>
    <w:p w:rsidR="00B34C9D" w:rsidRPr="004B48A5" w:rsidRDefault="00B34C9D" w:rsidP="00B34C9D">
      <w:pPr>
        <w:spacing w:line="578" w:lineRule="exact"/>
      </w:pPr>
    </w:p>
    <w:p w:rsidR="00B34C9D" w:rsidRPr="004B48A5" w:rsidRDefault="00B34C9D" w:rsidP="00B34C9D">
      <w:pPr>
        <w:spacing w:line="578" w:lineRule="exact"/>
        <w:ind w:firstLineChars="1671" w:firstLine="5347"/>
      </w:pPr>
      <w:r w:rsidRPr="004B48A5">
        <w:rPr>
          <w:rFonts w:hint="eastAsia"/>
        </w:rPr>
        <w:t>重庆市财政局</w:t>
      </w:r>
    </w:p>
    <w:p w:rsidR="00B34C9D" w:rsidRPr="004B48A5" w:rsidRDefault="00B34C9D" w:rsidP="00B34C9D">
      <w:pPr>
        <w:spacing w:line="578" w:lineRule="exact"/>
        <w:ind w:firstLineChars="1610" w:firstLine="5152"/>
      </w:pPr>
      <w:r w:rsidRPr="004B48A5">
        <w:rPr>
          <w:rFonts w:hint="eastAsia"/>
        </w:rPr>
        <w:t>20</w:t>
      </w:r>
      <w:r w:rsidRPr="004B48A5">
        <w:t>25</w:t>
      </w:r>
      <w:r w:rsidRPr="004B48A5">
        <w:rPr>
          <w:rFonts w:hint="eastAsia"/>
        </w:rPr>
        <w:t>年</w:t>
      </w:r>
      <w:r w:rsidRPr="004B48A5">
        <w:t>8</w:t>
      </w:r>
      <w:r w:rsidRPr="004B48A5">
        <w:rPr>
          <w:rFonts w:hint="eastAsia"/>
        </w:rPr>
        <w:t>月</w:t>
      </w:r>
      <w:r w:rsidRPr="004B48A5">
        <w:t>14</w:t>
      </w:r>
      <w:r w:rsidRPr="004B48A5">
        <w:rPr>
          <w:rFonts w:hint="eastAsia"/>
        </w:rPr>
        <w:t>日</w:t>
      </w:r>
    </w:p>
    <w:p w:rsidR="00B34C9D" w:rsidRPr="004B48A5" w:rsidRDefault="00B34C9D" w:rsidP="00B34C9D">
      <w:pPr>
        <w:spacing w:line="578" w:lineRule="exact"/>
        <w:ind w:firstLineChars="200" w:firstLine="640"/>
      </w:pPr>
      <w:r w:rsidRPr="004B48A5">
        <w:rPr>
          <w:rFonts w:hint="eastAsia"/>
        </w:rPr>
        <w:t>（此件主动</w:t>
      </w:r>
      <w:r w:rsidRPr="004B48A5">
        <w:t>公开）</w:t>
      </w:r>
    </w:p>
    <w:p w:rsidR="00B34C9D" w:rsidRPr="00B34C9D" w:rsidRDefault="00B34C9D" w:rsidP="00B34C9D">
      <w:pPr>
        <w:pStyle w:val="a0"/>
        <w:rPr>
          <w:rFonts w:hint="eastAsia"/>
        </w:rPr>
      </w:pPr>
    </w:p>
    <w:sectPr w:rsidR="00B34C9D" w:rsidRPr="00B34C9D" w:rsidSect="00EF44DC">
      <w:headerReference w:type="default" r:id="rId8"/>
      <w:footerReference w:type="default" r:id="rId9"/>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F3" w:rsidRDefault="00A062F3">
      <w:pPr>
        <w:spacing w:line="240" w:lineRule="auto"/>
      </w:pPr>
      <w:r>
        <w:separator/>
      </w:r>
    </w:p>
  </w:endnote>
  <w:endnote w:type="continuationSeparator" w:id="0">
    <w:p w:rsidR="00A062F3" w:rsidRDefault="00A0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DCA0CEB-825C-4D4E-A3E9-628EC6C317C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ACB6503E-07E3-4581-AF8A-531A0251A201}"/>
  </w:font>
  <w:font w:name="楷体">
    <w:charset w:val="86"/>
    <w:family w:val="modern"/>
    <w:pitch w:val="fixed"/>
    <w:sig w:usb0="800002BF" w:usb1="38CF7CFA" w:usb2="00000016" w:usb3="00000000" w:csb0="00040001" w:csb1="00000000"/>
    <w:embedRegular r:id="rId3" w:subsetted="1" w:fontKey="{F83A0AAB-7BAC-4E08-991F-184D67149E25}"/>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4C9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4C9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F3" w:rsidRDefault="00A062F3">
      <w:pPr>
        <w:spacing w:line="240" w:lineRule="auto"/>
      </w:pPr>
      <w:r>
        <w:separator/>
      </w:r>
    </w:p>
  </w:footnote>
  <w:footnote w:type="continuationSeparator" w:id="0">
    <w:p w:rsidR="00A062F3" w:rsidRDefault="00A06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0049B"/>
    <w:rsid w:val="00017DEF"/>
    <w:rsid w:val="00041950"/>
    <w:rsid w:val="00042B0C"/>
    <w:rsid w:val="00062A2B"/>
    <w:rsid w:val="00062AB3"/>
    <w:rsid w:val="00082E38"/>
    <w:rsid w:val="00084F83"/>
    <w:rsid w:val="00087194"/>
    <w:rsid w:val="00091C85"/>
    <w:rsid w:val="00095214"/>
    <w:rsid w:val="000A7C64"/>
    <w:rsid w:val="000C1C08"/>
    <w:rsid w:val="000C2C04"/>
    <w:rsid w:val="000C3112"/>
    <w:rsid w:val="000D131D"/>
    <w:rsid w:val="000D4417"/>
    <w:rsid w:val="000E2867"/>
    <w:rsid w:val="00100343"/>
    <w:rsid w:val="001017F0"/>
    <w:rsid w:val="00101EDF"/>
    <w:rsid w:val="0010405A"/>
    <w:rsid w:val="001059C0"/>
    <w:rsid w:val="001100A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2353"/>
    <w:rsid w:val="003B61E5"/>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75505"/>
    <w:rsid w:val="00481B2F"/>
    <w:rsid w:val="004916B4"/>
    <w:rsid w:val="004B1F7E"/>
    <w:rsid w:val="004B4486"/>
    <w:rsid w:val="004B49C5"/>
    <w:rsid w:val="004B7FAA"/>
    <w:rsid w:val="004D1EB5"/>
    <w:rsid w:val="004E03E8"/>
    <w:rsid w:val="004E60D5"/>
    <w:rsid w:val="005067C1"/>
    <w:rsid w:val="00512BCF"/>
    <w:rsid w:val="00512CFC"/>
    <w:rsid w:val="00513FE3"/>
    <w:rsid w:val="00523217"/>
    <w:rsid w:val="005340DC"/>
    <w:rsid w:val="00541F41"/>
    <w:rsid w:val="00545552"/>
    <w:rsid w:val="00566014"/>
    <w:rsid w:val="00584BC3"/>
    <w:rsid w:val="005866EC"/>
    <w:rsid w:val="00597E69"/>
    <w:rsid w:val="005A6704"/>
    <w:rsid w:val="005D0DB0"/>
    <w:rsid w:val="005E0EF8"/>
    <w:rsid w:val="005E24BD"/>
    <w:rsid w:val="005E2BCD"/>
    <w:rsid w:val="005E308C"/>
    <w:rsid w:val="00610F2D"/>
    <w:rsid w:val="00621C64"/>
    <w:rsid w:val="006228D4"/>
    <w:rsid w:val="00635B7F"/>
    <w:rsid w:val="00643807"/>
    <w:rsid w:val="00650108"/>
    <w:rsid w:val="006509F5"/>
    <w:rsid w:val="006512E1"/>
    <w:rsid w:val="00660CAE"/>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204D"/>
    <w:rsid w:val="00805624"/>
    <w:rsid w:val="00813A27"/>
    <w:rsid w:val="008240CA"/>
    <w:rsid w:val="008305EC"/>
    <w:rsid w:val="00844EE4"/>
    <w:rsid w:val="00850C21"/>
    <w:rsid w:val="0085102D"/>
    <w:rsid w:val="008563ED"/>
    <w:rsid w:val="008605AF"/>
    <w:rsid w:val="00870236"/>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8F7E20"/>
    <w:rsid w:val="009226DD"/>
    <w:rsid w:val="009242B2"/>
    <w:rsid w:val="009247F0"/>
    <w:rsid w:val="00924A04"/>
    <w:rsid w:val="009457AD"/>
    <w:rsid w:val="00953900"/>
    <w:rsid w:val="00960902"/>
    <w:rsid w:val="009650E8"/>
    <w:rsid w:val="009B1C3F"/>
    <w:rsid w:val="009B2B40"/>
    <w:rsid w:val="009B38AF"/>
    <w:rsid w:val="009B39FC"/>
    <w:rsid w:val="009B6DE3"/>
    <w:rsid w:val="009B7BDD"/>
    <w:rsid w:val="009C1D53"/>
    <w:rsid w:val="009C505A"/>
    <w:rsid w:val="009D7357"/>
    <w:rsid w:val="009E1431"/>
    <w:rsid w:val="009F4746"/>
    <w:rsid w:val="009F7988"/>
    <w:rsid w:val="00A0470C"/>
    <w:rsid w:val="00A062F3"/>
    <w:rsid w:val="00A07624"/>
    <w:rsid w:val="00A25A38"/>
    <w:rsid w:val="00A2600B"/>
    <w:rsid w:val="00A33013"/>
    <w:rsid w:val="00A33B22"/>
    <w:rsid w:val="00A34887"/>
    <w:rsid w:val="00A35D94"/>
    <w:rsid w:val="00A36E34"/>
    <w:rsid w:val="00A40D9D"/>
    <w:rsid w:val="00A43229"/>
    <w:rsid w:val="00A446D2"/>
    <w:rsid w:val="00A66BCB"/>
    <w:rsid w:val="00A67861"/>
    <w:rsid w:val="00A860D2"/>
    <w:rsid w:val="00A92DD2"/>
    <w:rsid w:val="00A930AF"/>
    <w:rsid w:val="00AA04BF"/>
    <w:rsid w:val="00AA0CAE"/>
    <w:rsid w:val="00AB1CDC"/>
    <w:rsid w:val="00AE0386"/>
    <w:rsid w:val="00AE1875"/>
    <w:rsid w:val="00AE1E95"/>
    <w:rsid w:val="00AE63F0"/>
    <w:rsid w:val="00B00990"/>
    <w:rsid w:val="00B10F6A"/>
    <w:rsid w:val="00B263C3"/>
    <w:rsid w:val="00B34C9D"/>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2FC6"/>
    <w:rsid w:val="00D134DC"/>
    <w:rsid w:val="00D172B6"/>
    <w:rsid w:val="00D3558C"/>
    <w:rsid w:val="00D41983"/>
    <w:rsid w:val="00D621CC"/>
    <w:rsid w:val="00D941C1"/>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D798F"/>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07D01"/>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5E2C1-8EEB-4873-AA6D-FBAA8D6E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2025-08-15T12:09:00Z</dcterms:created>
  <dcterms:modified xsi:type="dcterms:W3CDTF">2025-08-15T12:09:00Z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