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97" w:rsidRDefault="00E35997" w:rsidP="005E308C"/>
    <w:p w:rsidR="005E308C" w:rsidRPr="00EE7245" w:rsidRDefault="005E308C" w:rsidP="005E308C">
      <w:pPr>
        <w:spacing w:line="578" w:lineRule="exact"/>
        <w:jc w:val="center"/>
        <w:rPr>
          <w:rFonts w:eastAsia="方正小标宋_GBK" w:hint="eastAsia"/>
          <w:sz w:val="44"/>
          <w:szCs w:val="44"/>
        </w:rPr>
      </w:pPr>
      <w:r w:rsidRPr="00EE7245">
        <w:rPr>
          <w:rFonts w:eastAsia="方正小标宋_GBK" w:hint="eastAsia"/>
          <w:sz w:val="44"/>
          <w:szCs w:val="44"/>
        </w:rPr>
        <w:t>重庆市财政局</w:t>
      </w:r>
      <w:r w:rsidRPr="00EE7245">
        <w:rPr>
          <w:rFonts w:eastAsia="方正小标宋_GBK" w:hint="eastAsia"/>
          <w:sz w:val="44"/>
          <w:szCs w:val="44"/>
        </w:rPr>
        <w:t xml:space="preserve"> </w:t>
      </w:r>
      <w:r w:rsidRPr="00EE7245">
        <w:rPr>
          <w:rFonts w:eastAsia="方正小标宋_GBK" w:hint="eastAsia"/>
          <w:sz w:val="44"/>
          <w:szCs w:val="44"/>
        </w:rPr>
        <w:t>重庆市民政局</w:t>
      </w:r>
    </w:p>
    <w:p w:rsidR="005E308C" w:rsidRPr="00EE7245" w:rsidRDefault="005E308C" w:rsidP="005E308C">
      <w:pPr>
        <w:spacing w:line="578" w:lineRule="exact"/>
        <w:jc w:val="center"/>
        <w:rPr>
          <w:rFonts w:eastAsia="方正小标宋_GBK" w:hint="eastAsia"/>
          <w:sz w:val="44"/>
          <w:szCs w:val="44"/>
        </w:rPr>
      </w:pPr>
      <w:r w:rsidRPr="00EE7245">
        <w:rPr>
          <w:rFonts w:eastAsia="方正小标宋_GBK" w:hint="eastAsia"/>
          <w:sz w:val="44"/>
          <w:szCs w:val="44"/>
        </w:rPr>
        <w:t>关于印发《重庆市困难群众救助财政补助</w:t>
      </w:r>
    </w:p>
    <w:p w:rsidR="005E308C" w:rsidRDefault="005E308C" w:rsidP="005E308C">
      <w:pPr>
        <w:spacing w:line="578" w:lineRule="exact"/>
        <w:jc w:val="center"/>
        <w:rPr>
          <w:rFonts w:eastAsia="方正小标宋_GBK"/>
          <w:sz w:val="44"/>
          <w:szCs w:val="44"/>
        </w:rPr>
      </w:pPr>
      <w:r w:rsidRPr="00EE7245">
        <w:rPr>
          <w:rFonts w:eastAsia="方正小标宋_GBK" w:hint="eastAsia"/>
          <w:sz w:val="44"/>
          <w:szCs w:val="44"/>
        </w:rPr>
        <w:t>资金管理办法（修订）》的通知</w:t>
      </w:r>
    </w:p>
    <w:p w:rsidR="005E308C" w:rsidRPr="005E308C" w:rsidRDefault="005E308C" w:rsidP="005E308C">
      <w:pPr>
        <w:pStyle w:val="a0"/>
        <w:jc w:val="center"/>
        <w:rPr>
          <w:rFonts w:ascii="楷体" w:eastAsia="楷体" w:hAnsi="楷体" w:hint="eastAsia"/>
        </w:rPr>
      </w:pPr>
      <w:r w:rsidRPr="005E308C">
        <w:rPr>
          <w:rFonts w:ascii="楷体" w:eastAsia="楷体" w:hAnsi="楷体" w:hint="eastAsia"/>
        </w:rPr>
        <w:t>渝财社〔2024〕71号</w:t>
      </w:r>
    </w:p>
    <w:p w:rsidR="005E308C" w:rsidRPr="00EE7245" w:rsidRDefault="005E308C" w:rsidP="005E308C">
      <w:pPr>
        <w:spacing w:line="578" w:lineRule="exact"/>
        <w:ind w:firstLineChars="200" w:firstLine="640"/>
        <w:rPr>
          <w:rFonts w:hint="eastAsia"/>
        </w:rPr>
      </w:pPr>
    </w:p>
    <w:p w:rsidR="005E308C" w:rsidRPr="00EE7245" w:rsidRDefault="005E308C" w:rsidP="005E308C">
      <w:pPr>
        <w:spacing w:line="578" w:lineRule="exact"/>
        <w:rPr>
          <w:rFonts w:hint="eastAsia"/>
        </w:rPr>
      </w:pPr>
      <w:r w:rsidRPr="00EE7245">
        <w:rPr>
          <w:rFonts w:hint="eastAsia"/>
        </w:rPr>
        <w:t>各区县财政局、民政局，两江新区财政局、社会保障局，西部科学城重庆高新区财政局、公共服务局，万盛经开区财政局、民政局：</w:t>
      </w:r>
    </w:p>
    <w:p w:rsidR="005E308C" w:rsidRPr="00EE7245" w:rsidRDefault="005E308C" w:rsidP="005E308C">
      <w:pPr>
        <w:spacing w:line="578" w:lineRule="exact"/>
        <w:ind w:firstLineChars="200" w:firstLine="640"/>
        <w:rPr>
          <w:rFonts w:hint="eastAsia"/>
        </w:rPr>
      </w:pPr>
      <w:r w:rsidRPr="00EE7245">
        <w:rPr>
          <w:rFonts w:hint="eastAsia"/>
        </w:rPr>
        <w:t>根据《</w:t>
      </w:r>
      <w:r w:rsidRPr="00EE7245">
        <w:t>财政部</w:t>
      </w:r>
      <w:r w:rsidRPr="00EE7245">
        <w:rPr>
          <w:rFonts w:hint="eastAsia"/>
        </w:rPr>
        <w:t xml:space="preserve"> </w:t>
      </w:r>
      <w:r w:rsidRPr="00EE7245">
        <w:rPr>
          <w:rFonts w:hint="eastAsia"/>
        </w:rPr>
        <w:t>民政部关于</w:t>
      </w:r>
      <w:r w:rsidRPr="00EE7245">
        <w:t>印发</w:t>
      </w:r>
      <w:r w:rsidRPr="00EE7245">
        <w:rPr>
          <w:rFonts w:hint="eastAsia"/>
        </w:rPr>
        <w:t>〈中央财政困难群众救助补助资金管理办法〉（财社〔</w:t>
      </w:r>
      <w:r w:rsidRPr="00EE7245">
        <w:rPr>
          <w:rFonts w:hint="eastAsia"/>
        </w:rPr>
        <w:t>2023</w:t>
      </w:r>
      <w:r w:rsidRPr="00EE7245">
        <w:rPr>
          <w:rFonts w:hint="eastAsia"/>
        </w:rPr>
        <w:t>〕</w:t>
      </w:r>
      <w:r w:rsidRPr="00EE7245">
        <w:rPr>
          <w:rFonts w:hint="eastAsia"/>
        </w:rPr>
        <w:t>88</w:t>
      </w:r>
      <w:r w:rsidRPr="00EE7245">
        <w:rPr>
          <w:rFonts w:hint="eastAsia"/>
        </w:rPr>
        <w:t>号）的</w:t>
      </w:r>
      <w:r w:rsidRPr="00EE7245">
        <w:t>通知</w:t>
      </w:r>
      <w:r w:rsidRPr="00EE7245">
        <w:rPr>
          <w:rFonts w:hint="eastAsia"/>
        </w:rPr>
        <w:t>》等有关办法规定，对</w:t>
      </w:r>
      <w:r w:rsidRPr="00EE7245">
        <w:t>《重庆市困难群众救助财政补助资金管理办法》</w:t>
      </w:r>
      <w:r w:rsidRPr="00EE7245">
        <w:rPr>
          <w:rFonts w:hint="eastAsia"/>
        </w:rPr>
        <w:t>（渝财社〔</w:t>
      </w:r>
      <w:r w:rsidRPr="00EE7245">
        <w:rPr>
          <w:rFonts w:hint="eastAsia"/>
        </w:rPr>
        <w:t>2017</w:t>
      </w:r>
      <w:r w:rsidRPr="00EE7245">
        <w:rPr>
          <w:rFonts w:hint="eastAsia"/>
        </w:rPr>
        <w:t>〕</w:t>
      </w:r>
      <w:r w:rsidRPr="00EE7245">
        <w:rPr>
          <w:rFonts w:hint="eastAsia"/>
        </w:rPr>
        <w:t>186</w:t>
      </w:r>
      <w:r w:rsidRPr="00EE7245">
        <w:rPr>
          <w:rFonts w:hint="eastAsia"/>
        </w:rPr>
        <w:t>号）进行修订。</w:t>
      </w:r>
      <w:r w:rsidRPr="00EE7245">
        <w:t>现印发你们，请遵照执行。</w:t>
      </w:r>
    </w:p>
    <w:p w:rsidR="005E308C" w:rsidRPr="00EE7245" w:rsidRDefault="005E308C" w:rsidP="005E308C">
      <w:pPr>
        <w:spacing w:line="578" w:lineRule="exact"/>
        <w:ind w:firstLineChars="200" w:firstLine="640"/>
        <w:rPr>
          <w:rFonts w:hint="eastAsia"/>
        </w:rPr>
      </w:pPr>
    </w:p>
    <w:p w:rsidR="005E308C" w:rsidRPr="00EE7245" w:rsidRDefault="005E308C" w:rsidP="005E308C">
      <w:pPr>
        <w:spacing w:line="578" w:lineRule="exact"/>
        <w:ind w:firstLineChars="200" w:firstLine="640"/>
        <w:rPr>
          <w:rFonts w:hint="eastAsia"/>
        </w:rPr>
      </w:pPr>
      <w:r w:rsidRPr="00EE7245">
        <w:rPr>
          <w:rFonts w:hint="eastAsia"/>
        </w:rPr>
        <w:t>附件：重庆市</w:t>
      </w:r>
      <w:r w:rsidRPr="00EE7245">
        <w:t>困难群众救助财政补助资金管理办法</w:t>
      </w:r>
      <w:r w:rsidRPr="00EE7245">
        <w:rPr>
          <w:rFonts w:hint="eastAsia"/>
        </w:rPr>
        <w:t>（修订）</w:t>
      </w:r>
    </w:p>
    <w:p w:rsidR="005E308C" w:rsidRPr="00EE7245" w:rsidRDefault="005E308C" w:rsidP="005E308C">
      <w:pPr>
        <w:spacing w:line="578" w:lineRule="exact"/>
        <w:ind w:firstLineChars="200" w:firstLine="640"/>
      </w:pPr>
    </w:p>
    <w:p w:rsidR="005E308C" w:rsidRPr="00EE7245" w:rsidRDefault="005E308C" w:rsidP="005E308C">
      <w:pPr>
        <w:spacing w:line="578" w:lineRule="exact"/>
        <w:rPr>
          <w:rFonts w:hint="eastAsia"/>
        </w:rPr>
      </w:pPr>
    </w:p>
    <w:p w:rsidR="005E308C" w:rsidRPr="00EE7245" w:rsidRDefault="005E308C" w:rsidP="005E308C">
      <w:pPr>
        <w:spacing w:line="578" w:lineRule="exact"/>
        <w:jc w:val="right"/>
      </w:pPr>
      <w:r w:rsidRPr="00EE7245">
        <w:t>重庆市财政局</w:t>
      </w:r>
      <w:r w:rsidRPr="00EE7245">
        <w:rPr>
          <w:rFonts w:hint="eastAsia"/>
        </w:rPr>
        <w:t xml:space="preserve"> </w:t>
      </w:r>
      <w:r w:rsidRPr="00EE7245">
        <w:t xml:space="preserve">     </w:t>
      </w:r>
      <w:r w:rsidRPr="00EE7245">
        <w:t>重庆市民政局</w:t>
      </w:r>
    </w:p>
    <w:p w:rsidR="005E308C" w:rsidRDefault="005E308C" w:rsidP="005E308C">
      <w:pPr>
        <w:spacing w:line="578" w:lineRule="exact"/>
        <w:ind w:firstLineChars="1671" w:firstLine="5347"/>
        <w:jc w:val="right"/>
      </w:pPr>
      <w:r w:rsidRPr="00EE7245">
        <w:rPr>
          <w:rFonts w:hint="eastAsia"/>
        </w:rPr>
        <w:t>20</w:t>
      </w:r>
      <w:r w:rsidRPr="00EE7245">
        <w:t>24</w:t>
      </w:r>
      <w:r w:rsidRPr="00EE7245">
        <w:rPr>
          <w:rFonts w:hint="eastAsia"/>
        </w:rPr>
        <w:t>年</w:t>
      </w:r>
      <w:r w:rsidRPr="00EE7245">
        <w:t>8</w:t>
      </w:r>
      <w:r w:rsidRPr="00EE7245">
        <w:rPr>
          <w:rFonts w:hint="eastAsia"/>
        </w:rPr>
        <w:t>月</w:t>
      </w:r>
      <w:r w:rsidRPr="00EE7245">
        <w:t>23</w:t>
      </w:r>
      <w:r w:rsidRPr="00EE7245">
        <w:rPr>
          <w:rFonts w:hint="eastAsia"/>
        </w:rPr>
        <w:t>日</w:t>
      </w:r>
    </w:p>
    <w:p w:rsidR="005E308C" w:rsidRPr="005E308C" w:rsidRDefault="005E308C" w:rsidP="005E308C">
      <w:pPr>
        <w:pStyle w:val="a0"/>
        <w:rPr>
          <w:rFonts w:hint="eastAsia"/>
        </w:rPr>
      </w:pPr>
      <w:bookmarkStart w:id="0" w:name="_GoBack"/>
      <w:bookmarkEnd w:id="0"/>
    </w:p>
    <w:p w:rsidR="005E308C" w:rsidRPr="00EE7245" w:rsidRDefault="005E308C" w:rsidP="005E308C">
      <w:pPr>
        <w:spacing w:line="578" w:lineRule="exact"/>
        <w:ind w:firstLineChars="200" w:firstLine="640"/>
      </w:pPr>
      <w:r w:rsidRPr="00EE7245">
        <w:rPr>
          <w:rFonts w:hint="eastAsia"/>
        </w:rPr>
        <w:t>（此件主动公开</w:t>
      </w:r>
      <w:r w:rsidRPr="00EE7245">
        <w:t>）</w:t>
      </w:r>
    </w:p>
    <w:p w:rsidR="005E308C" w:rsidRDefault="005E308C" w:rsidP="005E308C">
      <w:pPr>
        <w:pStyle w:val="a0"/>
      </w:pPr>
    </w:p>
    <w:p w:rsidR="005E308C" w:rsidRDefault="005E308C" w:rsidP="005E308C">
      <w:pPr>
        <w:pStyle w:val="a4"/>
        <w:ind w:firstLine="320"/>
      </w:pPr>
    </w:p>
    <w:p w:rsidR="005E308C" w:rsidRPr="00EE7245" w:rsidRDefault="005E308C" w:rsidP="005E308C">
      <w:pPr>
        <w:spacing w:line="578" w:lineRule="exact"/>
        <w:rPr>
          <w:rFonts w:eastAsia="方正黑体_GBK" w:hint="eastAsia"/>
        </w:rPr>
      </w:pPr>
      <w:r w:rsidRPr="00EE7245">
        <w:rPr>
          <w:rFonts w:eastAsia="方正黑体_GBK" w:hint="eastAsia"/>
        </w:rPr>
        <w:lastRenderedPageBreak/>
        <w:t>附件</w:t>
      </w:r>
    </w:p>
    <w:p w:rsidR="005E308C" w:rsidRPr="00EE7245" w:rsidRDefault="005E308C" w:rsidP="005E308C">
      <w:pPr>
        <w:spacing w:line="578" w:lineRule="exact"/>
        <w:ind w:firstLineChars="200" w:firstLine="640"/>
        <w:rPr>
          <w:rFonts w:hint="eastAsia"/>
        </w:rPr>
      </w:pPr>
    </w:p>
    <w:p w:rsidR="005E308C" w:rsidRPr="00EE7245" w:rsidRDefault="005E308C" w:rsidP="005E308C">
      <w:pPr>
        <w:spacing w:line="578" w:lineRule="exact"/>
        <w:jc w:val="center"/>
        <w:rPr>
          <w:rFonts w:eastAsia="方正小标宋_GBK"/>
          <w:sz w:val="44"/>
          <w:szCs w:val="44"/>
        </w:rPr>
      </w:pPr>
      <w:r w:rsidRPr="00EE7245">
        <w:rPr>
          <w:rFonts w:eastAsia="方正小标宋_GBK" w:hint="eastAsia"/>
          <w:sz w:val="44"/>
          <w:szCs w:val="44"/>
        </w:rPr>
        <w:t>重庆市困难群众救助财政补助资金管理办法</w:t>
      </w:r>
    </w:p>
    <w:p w:rsidR="005E308C" w:rsidRPr="00EE7245" w:rsidRDefault="005E308C" w:rsidP="005E308C">
      <w:pPr>
        <w:spacing w:line="578" w:lineRule="exact"/>
        <w:jc w:val="center"/>
        <w:rPr>
          <w:rFonts w:eastAsia="方正楷体_GBK" w:hint="eastAsia"/>
          <w:szCs w:val="44"/>
        </w:rPr>
      </w:pPr>
      <w:r w:rsidRPr="00EE7245">
        <w:rPr>
          <w:rFonts w:eastAsia="方正楷体_GBK" w:hint="eastAsia"/>
          <w:szCs w:val="44"/>
        </w:rPr>
        <w:t>（修订）</w:t>
      </w:r>
    </w:p>
    <w:p w:rsidR="005E308C" w:rsidRPr="00EE7245" w:rsidRDefault="005E308C" w:rsidP="005E308C">
      <w:pPr>
        <w:spacing w:line="578" w:lineRule="exact"/>
        <w:ind w:firstLineChars="200" w:firstLine="640"/>
      </w:pPr>
    </w:p>
    <w:p w:rsidR="005E308C" w:rsidRPr="00EE7245" w:rsidRDefault="005E308C" w:rsidP="005E308C">
      <w:pPr>
        <w:spacing w:line="578" w:lineRule="exact"/>
        <w:jc w:val="center"/>
        <w:rPr>
          <w:rFonts w:eastAsia="方正黑体_GBK"/>
        </w:rPr>
      </w:pPr>
      <w:r w:rsidRPr="00EE7245">
        <w:rPr>
          <w:rFonts w:eastAsia="方正黑体_GBK" w:hint="eastAsia"/>
        </w:rPr>
        <w:t>第一章</w:t>
      </w:r>
      <w:r w:rsidRPr="00EE7245">
        <w:rPr>
          <w:rFonts w:eastAsia="方正黑体_GBK" w:hint="eastAsia"/>
        </w:rPr>
        <w:t xml:space="preserve"> </w:t>
      </w:r>
      <w:r w:rsidRPr="00EE7245">
        <w:rPr>
          <w:rFonts w:eastAsia="方正黑体_GBK"/>
        </w:rPr>
        <w:t xml:space="preserve"> </w:t>
      </w:r>
      <w:r w:rsidRPr="00EE7245">
        <w:rPr>
          <w:rFonts w:eastAsia="方正黑体_GBK" w:hint="eastAsia"/>
        </w:rPr>
        <w:t>总则</w:t>
      </w:r>
    </w:p>
    <w:p w:rsidR="005E308C" w:rsidRPr="00EE7245" w:rsidRDefault="005E308C" w:rsidP="005E308C">
      <w:pPr>
        <w:spacing w:line="578" w:lineRule="exact"/>
        <w:jc w:val="center"/>
        <w:rPr>
          <w:rFonts w:eastAsia="方正黑体_GBK" w:hint="eastAsia"/>
        </w:rPr>
      </w:pPr>
    </w:p>
    <w:p w:rsidR="005E308C" w:rsidRPr="00EE7245" w:rsidRDefault="005E308C" w:rsidP="005E308C">
      <w:pPr>
        <w:spacing w:line="578" w:lineRule="exact"/>
        <w:ind w:firstLineChars="200" w:firstLine="640"/>
      </w:pPr>
      <w:r w:rsidRPr="00EE7245">
        <w:rPr>
          <w:rFonts w:eastAsia="方正黑体_GBK" w:hint="eastAsia"/>
        </w:rPr>
        <w:t>第一条</w:t>
      </w:r>
      <w:r w:rsidRPr="00EE7245">
        <w:rPr>
          <w:rFonts w:hint="eastAsia"/>
        </w:rPr>
        <w:t xml:space="preserve">  </w:t>
      </w:r>
      <w:r w:rsidRPr="00EE7245">
        <w:t>为规范和加强困难群众救助财政补助资金（以下简称补助资金）管理，提高资金使用效益，</w:t>
      </w:r>
      <w:r w:rsidRPr="00EE7245">
        <w:rPr>
          <w:rFonts w:hint="eastAsia"/>
        </w:rPr>
        <w:t>做好困难群众救助工作，按照国家法律法规和</w:t>
      </w:r>
      <w:r w:rsidRPr="00EE7245">
        <w:t>财政部</w:t>
      </w:r>
      <w:r w:rsidRPr="00EE7245">
        <w:rPr>
          <w:rFonts w:hint="eastAsia"/>
        </w:rPr>
        <w:t>、民政部</w:t>
      </w:r>
      <w:r w:rsidRPr="00EE7245">
        <w:t>相关资金管理</w:t>
      </w:r>
      <w:r w:rsidRPr="00EE7245">
        <w:rPr>
          <w:rFonts w:hint="eastAsia"/>
        </w:rPr>
        <w:t>办法规定</w:t>
      </w:r>
      <w:r w:rsidRPr="00EE7245">
        <w:t>，</w:t>
      </w:r>
      <w:r w:rsidRPr="00EE7245">
        <w:rPr>
          <w:rFonts w:hint="eastAsia"/>
        </w:rPr>
        <w:t>制定本办法。</w:t>
      </w:r>
    </w:p>
    <w:p w:rsidR="005E308C" w:rsidRPr="00EE7245" w:rsidRDefault="005E308C" w:rsidP="005E308C">
      <w:pPr>
        <w:spacing w:line="578" w:lineRule="exact"/>
        <w:ind w:firstLineChars="200" w:firstLine="640"/>
      </w:pPr>
      <w:r w:rsidRPr="00EE7245">
        <w:rPr>
          <w:rFonts w:eastAsia="方正黑体_GBK" w:hint="eastAsia"/>
        </w:rPr>
        <w:t>第二条</w:t>
      </w:r>
      <w:r w:rsidRPr="00EE7245">
        <w:rPr>
          <w:rFonts w:hint="eastAsia"/>
        </w:rPr>
        <w:t xml:space="preserve">  </w:t>
      </w:r>
      <w:r w:rsidRPr="00EE7245">
        <w:rPr>
          <w:rFonts w:hint="eastAsia"/>
        </w:rPr>
        <w:t>本办法所称补助资金，是指在城乡最低生活保障（以下简称“低保”）、特困人员救助供养、临时救助、流浪乞讨人员救助、孤儿（含事实无人抚养儿童、艾滋病病毒感染儿童，下同）基本生活保障、困难失能老年人基本养老服务救助、困难群众价格临时补贴以及留守儿童、困境儿童、流浪乞讨儿童的应急处置、救助帮扶、监护支持、精神关爱等社会保护支出等困难群众救助和保障政策存续期间，市级及以上财政筹集和安排用于开展困难群众基本生活救助工作的资金。</w:t>
      </w:r>
    </w:p>
    <w:p w:rsidR="005E308C" w:rsidRPr="00EE7245" w:rsidRDefault="005E308C" w:rsidP="005E308C">
      <w:pPr>
        <w:spacing w:line="578" w:lineRule="exact"/>
        <w:ind w:firstLineChars="200" w:firstLine="640"/>
      </w:pPr>
      <w:r w:rsidRPr="00EE7245">
        <w:rPr>
          <w:rFonts w:eastAsia="方正黑体_GBK" w:hint="eastAsia"/>
        </w:rPr>
        <w:t>第三条</w:t>
      </w:r>
      <w:r w:rsidRPr="00EE7245">
        <w:rPr>
          <w:rFonts w:hint="eastAsia"/>
        </w:rPr>
        <w:t xml:space="preserve">  </w:t>
      </w:r>
      <w:r w:rsidRPr="00EE7245">
        <w:t>补助资金使用和管理坚持公开、公平、公正的原则。</w:t>
      </w:r>
    </w:p>
    <w:p w:rsidR="005E308C" w:rsidRPr="00EE7245" w:rsidRDefault="005E308C" w:rsidP="005E308C">
      <w:pPr>
        <w:spacing w:line="578" w:lineRule="exact"/>
        <w:ind w:firstLineChars="200" w:firstLine="640"/>
        <w:rPr>
          <w:rFonts w:hint="eastAsia"/>
        </w:rPr>
      </w:pPr>
      <w:r w:rsidRPr="00EE7245">
        <w:rPr>
          <w:rFonts w:eastAsia="方正黑体_GBK" w:hint="eastAsia"/>
        </w:rPr>
        <w:t>第四条</w:t>
      </w:r>
      <w:r w:rsidRPr="00EE7245">
        <w:rPr>
          <w:rFonts w:hint="eastAsia"/>
        </w:rPr>
        <w:t xml:space="preserve">  </w:t>
      </w:r>
      <w:r w:rsidRPr="00EE7245">
        <w:rPr>
          <w:rFonts w:hint="eastAsia"/>
        </w:rPr>
        <w:t>市级补助资金预算安排由市民政局根据有关规定</w:t>
      </w:r>
      <w:r w:rsidRPr="00EE7245">
        <w:rPr>
          <w:rFonts w:hint="eastAsia"/>
        </w:rPr>
        <w:lastRenderedPageBreak/>
        <w:t>提出建议；市</w:t>
      </w:r>
      <w:r w:rsidRPr="00EE7245">
        <w:t>财政局</w:t>
      </w:r>
      <w:r w:rsidRPr="00EE7245">
        <w:rPr>
          <w:rFonts w:hint="eastAsia"/>
        </w:rPr>
        <w:t>会同市</w:t>
      </w:r>
      <w:r w:rsidRPr="00EE7245">
        <w:t>民政</w:t>
      </w:r>
      <w:r w:rsidRPr="00EE7245">
        <w:rPr>
          <w:rFonts w:hint="eastAsia"/>
        </w:rPr>
        <w:t>局根据中央</w:t>
      </w:r>
      <w:r w:rsidRPr="00EE7245">
        <w:t>补助资金</w:t>
      </w:r>
      <w:r w:rsidRPr="00EE7245">
        <w:rPr>
          <w:rFonts w:hint="eastAsia"/>
        </w:rPr>
        <w:t>分配</w:t>
      </w:r>
      <w:r w:rsidRPr="00EE7245">
        <w:t>结果、</w:t>
      </w:r>
      <w:r w:rsidRPr="00EE7245">
        <w:rPr>
          <w:rFonts w:hint="eastAsia"/>
        </w:rPr>
        <w:t>困难群众救助政策调整、对象人数变化、年度预算安排总体情况等相关因素研究确定。区县（含自治县，</w:t>
      </w:r>
      <w:r w:rsidRPr="00EE7245">
        <w:t>下同</w:t>
      </w:r>
      <w:r w:rsidRPr="00EE7245">
        <w:rPr>
          <w:rFonts w:hint="eastAsia"/>
        </w:rPr>
        <w:t>）财政部门要切实履行自身支出责任，会同民政部门结合上级补助资金情况，科学合理编制预算，确保困难群众救助工作顺利开展。</w:t>
      </w:r>
    </w:p>
    <w:p w:rsidR="005E308C" w:rsidRPr="00EE7245" w:rsidRDefault="005E308C" w:rsidP="005E308C">
      <w:pPr>
        <w:spacing w:line="578" w:lineRule="exact"/>
        <w:jc w:val="center"/>
        <w:rPr>
          <w:rFonts w:eastAsia="方正黑体_GBK"/>
        </w:rPr>
      </w:pPr>
    </w:p>
    <w:p w:rsidR="005E308C" w:rsidRPr="00EE7245" w:rsidRDefault="005E308C" w:rsidP="005E308C">
      <w:pPr>
        <w:spacing w:line="578" w:lineRule="exact"/>
        <w:jc w:val="center"/>
        <w:rPr>
          <w:rFonts w:eastAsia="方正黑体_GBK"/>
        </w:rPr>
      </w:pPr>
      <w:r w:rsidRPr="00EE7245">
        <w:rPr>
          <w:rFonts w:eastAsia="方正黑体_GBK" w:hint="eastAsia"/>
        </w:rPr>
        <w:t>第二章</w:t>
      </w:r>
      <w:r w:rsidRPr="00EE7245">
        <w:rPr>
          <w:rFonts w:eastAsia="方正黑体_GBK" w:hint="eastAsia"/>
        </w:rPr>
        <w:t xml:space="preserve"> </w:t>
      </w:r>
      <w:r w:rsidRPr="00EE7245">
        <w:rPr>
          <w:rFonts w:eastAsia="方正黑体_GBK"/>
        </w:rPr>
        <w:t xml:space="preserve"> </w:t>
      </w:r>
      <w:r w:rsidRPr="00EE7245">
        <w:rPr>
          <w:rFonts w:eastAsia="方正黑体_GBK" w:hint="eastAsia"/>
        </w:rPr>
        <w:t>使用</w:t>
      </w:r>
      <w:r w:rsidRPr="00EE7245">
        <w:rPr>
          <w:rFonts w:eastAsia="方正黑体_GBK"/>
        </w:rPr>
        <w:t>范围</w:t>
      </w:r>
    </w:p>
    <w:p w:rsidR="005E308C" w:rsidRPr="00EE7245" w:rsidRDefault="005E308C" w:rsidP="005E308C">
      <w:pPr>
        <w:spacing w:line="578" w:lineRule="exact"/>
        <w:jc w:val="center"/>
        <w:rPr>
          <w:rFonts w:eastAsia="方正黑体_GBK" w:hint="eastAsia"/>
        </w:rPr>
      </w:pPr>
    </w:p>
    <w:p w:rsidR="005E308C" w:rsidRPr="00EE7245" w:rsidRDefault="005E308C" w:rsidP="005E308C">
      <w:pPr>
        <w:spacing w:line="578" w:lineRule="exact"/>
        <w:ind w:firstLineChars="200" w:firstLine="640"/>
        <w:rPr>
          <w:rFonts w:hint="eastAsia"/>
        </w:rPr>
      </w:pPr>
      <w:r w:rsidRPr="00EE7245">
        <w:rPr>
          <w:rFonts w:eastAsia="方正黑体_GBK" w:hint="eastAsia"/>
        </w:rPr>
        <w:t>第五条</w:t>
      </w:r>
      <w:r w:rsidRPr="00EE7245">
        <w:rPr>
          <w:rFonts w:hint="eastAsia"/>
        </w:rPr>
        <w:t xml:space="preserve">  </w:t>
      </w:r>
      <w:r w:rsidRPr="00EE7245">
        <w:rPr>
          <w:rFonts w:hint="eastAsia"/>
        </w:rPr>
        <w:t>补助资金统筹</w:t>
      </w:r>
      <w:r w:rsidRPr="00EE7245">
        <w:t>用于城乡低保、特困供养、临时救助、</w:t>
      </w:r>
      <w:r w:rsidRPr="00EE7245">
        <w:rPr>
          <w:rFonts w:hint="eastAsia"/>
        </w:rPr>
        <w:t>流浪</w:t>
      </w:r>
      <w:r w:rsidRPr="00EE7245">
        <w:t>乞讨救助和</w:t>
      </w:r>
      <w:r w:rsidRPr="00EE7245">
        <w:rPr>
          <w:rFonts w:hint="eastAsia"/>
        </w:rPr>
        <w:t>孤儿生活</w:t>
      </w:r>
      <w:r w:rsidRPr="00EE7245">
        <w:t>保障等支出。</w:t>
      </w:r>
      <w:r w:rsidRPr="00EE7245">
        <w:rPr>
          <w:rFonts w:hint="eastAsia"/>
        </w:rPr>
        <w:t>困难失能老年人基本养老服务救助支出按</w:t>
      </w:r>
      <w:r w:rsidRPr="00EE7245">
        <w:t>有关规定执行。</w:t>
      </w:r>
    </w:p>
    <w:p w:rsidR="005E308C" w:rsidRPr="00EE7245" w:rsidRDefault="005E308C" w:rsidP="005E308C">
      <w:pPr>
        <w:spacing w:line="578" w:lineRule="exact"/>
        <w:ind w:firstLineChars="200" w:firstLine="640"/>
      </w:pPr>
      <w:r w:rsidRPr="00EE7245">
        <w:rPr>
          <w:rFonts w:hint="eastAsia"/>
        </w:rPr>
        <w:t>（一</w:t>
      </w:r>
      <w:r w:rsidRPr="00EE7245">
        <w:t>）</w:t>
      </w:r>
      <w:r w:rsidRPr="00EE7245">
        <w:rPr>
          <w:rFonts w:hint="eastAsia"/>
        </w:rPr>
        <w:t>为低保对象发放低保金。</w:t>
      </w:r>
    </w:p>
    <w:p w:rsidR="005E308C" w:rsidRPr="00EE7245" w:rsidRDefault="005E308C" w:rsidP="005E308C">
      <w:pPr>
        <w:spacing w:line="578" w:lineRule="exact"/>
        <w:ind w:firstLineChars="200" w:firstLine="640"/>
      </w:pPr>
      <w:r w:rsidRPr="00EE7245">
        <w:rPr>
          <w:rFonts w:hint="eastAsia"/>
        </w:rPr>
        <w:t>（二）为特困人员提供基本生活条件，对生活不能自理的给予照料、提供疾病治疗、办理丧葬事宜。分散供养照料护理补贴按照分散供养特困人员委托照料服务协议约定执行。</w:t>
      </w:r>
    </w:p>
    <w:p w:rsidR="005E308C" w:rsidRPr="00EE7245" w:rsidRDefault="005E308C" w:rsidP="005E308C">
      <w:pPr>
        <w:spacing w:line="578" w:lineRule="exact"/>
        <w:ind w:firstLineChars="200" w:firstLine="640"/>
      </w:pPr>
      <w:r w:rsidRPr="00EE7245">
        <w:rPr>
          <w:rFonts w:hint="eastAsia"/>
        </w:rPr>
        <w:t>（三）为临时救助对象发放临时救助金或实物。</w:t>
      </w:r>
    </w:p>
    <w:p w:rsidR="005E308C" w:rsidRPr="00EE7245" w:rsidRDefault="005E308C" w:rsidP="005E308C">
      <w:pPr>
        <w:spacing w:line="578" w:lineRule="exact"/>
        <w:ind w:firstLineChars="200" w:firstLine="640"/>
      </w:pPr>
      <w:r w:rsidRPr="00EE7245">
        <w:rPr>
          <w:rFonts w:hint="eastAsia"/>
        </w:rPr>
        <w:t>（四）为孤儿发放基本生活费；实施留守儿童、困境儿童、流浪乞讨儿童的应急处置、救助帮扶、监护支持、精神关爱等。</w:t>
      </w:r>
    </w:p>
    <w:p w:rsidR="005E308C" w:rsidRPr="00EE7245" w:rsidRDefault="005E308C" w:rsidP="005E308C">
      <w:pPr>
        <w:spacing w:line="578" w:lineRule="exact"/>
        <w:ind w:firstLineChars="200" w:firstLine="640"/>
      </w:pPr>
      <w:r w:rsidRPr="00EE7245">
        <w:rPr>
          <w:rFonts w:hint="eastAsia"/>
        </w:rPr>
        <w:t>（五）为生活无着的流浪乞讨人员实施主动救助、生活救助、医疗救治、教育矫治、返乡救助、临时安置。</w:t>
      </w:r>
    </w:p>
    <w:p w:rsidR="005E308C" w:rsidRPr="00EE7245" w:rsidRDefault="005E308C" w:rsidP="005E308C">
      <w:pPr>
        <w:spacing w:line="578" w:lineRule="exact"/>
        <w:ind w:firstLineChars="200" w:firstLine="640"/>
      </w:pPr>
      <w:r w:rsidRPr="00EE7245">
        <w:rPr>
          <w:rFonts w:hint="eastAsia"/>
        </w:rPr>
        <w:t>（六）困难群众价格临时补贴。在满足启动社会救助和保障</w:t>
      </w:r>
      <w:r w:rsidRPr="00EE7245">
        <w:rPr>
          <w:rFonts w:hint="eastAsia"/>
        </w:rPr>
        <w:lastRenderedPageBreak/>
        <w:t>标准与物价上涨挂钩联动机制条件时，按</w:t>
      </w:r>
      <w:r w:rsidRPr="00EE7245">
        <w:t>规定</w:t>
      </w:r>
      <w:r w:rsidRPr="00EE7245">
        <w:rPr>
          <w:rFonts w:hint="eastAsia"/>
        </w:rPr>
        <w:t>为低保对象、特困人员、孤儿等困难群众发放价格临时补贴。</w:t>
      </w:r>
    </w:p>
    <w:p w:rsidR="005E308C" w:rsidRPr="00EE7245" w:rsidRDefault="005E308C" w:rsidP="005E308C">
      <w:pPr>
        <w:spacing w:line="578" w:lineRule="exact"/>
        <w:ind w:firstLineChars="200" w:firstLine="640"/>
        <w:rPr>
          <w:rFonts w:hint="eastAsia"/>
        </w:rPr>
      </w:pPr>
      <w:r w:rsidRPr="00EE7245">
        <w:rPr>
          <w:rFonts w:hint="eastAsia"/>
        </w:rPr>
        <w:t>（七）困难失能老年人基本养老服务救助支出。按有关</w:t>
      </w:r>
      <w:r w:rsidRPr="00EE7245">
        <w:t>规定</w:t>
      </w:r>
      <w:r w:rsidRPr="00EE7245">
        <w:rPr>
          <w:rFonts w:hint="eastAsia"/>
        </w:rPr>
        <w:t>用于补助经济困难失能老年人在入住养老机构时，因收入水平较低无法负担集中照护支出的差额部分。</w:t>
      </w:r>
    </w:p>
    <w:p w:rsidR="005E308C" w:rsidRPr="00EE7245" w:rsidRDefault="005E308C" w:rsidP="005E308C">
      <w:pPr>
        <w:spacing w:line="578" w:lineRule="exact"/>
        <w:ind w:firstLineChars="200" w:firstLine="640"/>
        <w:rPr>
          <w:rFonts w:hint="eastAsia"/>
        </w:rPr>
      </w:pPr>
      <w:r w:rsidRPr="00EE7245">
        <w:rPr>
          <w:rFonts w:eastAsia="方正黑体_GBK" w:hint="eastAsia"/>
        </w:rPr>
        <w:t>第六条</w:t>
      </w:r>
      <w:r w:rsidRPr="00EE7245">
        <w:rPr>
          <w:rFonts w:hint="eastAsia"/>
        </w:rPr>
        <w:t xml:space="preserve">  </w:t>
      </w:r>
      <w:r w:rsidRPr="00EE7245">
        <w:rPr>
          <w:rFonts w:hint="eastAsia"/>
        </w:rPr>
        <w:t>各级财政、民政部门和经办机构应严格按规定使用资金，不得擅自扩大支出范围，不得以任何形式挤占、挪用、截留和滞留，不得向救助对象收取任何管理费用。补助资金不得用于工作经费、机构运转、大型设备购置和基础设施维修改造等支出。</w:t>
      </w:r>
    </w:p>
    <w:p w:rsidR="005E308C" w:rsidRPr="00EE7245" w:rsidRDefault="005E308C" w:rsidP="005E308C">
      <w:pPr>
        <w:spacing w:line="578" w:lineRule="exact"/>
        <w:rPr>
          <w:rFonts w:eastAsia="方正黑体_GBK"/>
        </w:rPr>
      </w:pPr>
    </w:p>
    <w:p w:rsidR="005E308C" w:rsidRPr="00EE7245" w:rsidRDefault="005E308C" w:rsidP="005E308C">
      <w:pPr>
        <w:spacing w:line="578" w:lineRule="exact"/>
        <w:jc w:val="center"/>
        <w:rPr>
          <w:rFonts w:eastAsia="方正黑体_GBK"/>
        </w:rPr>
      </w:pPr>
      <w:r w:rsidRPr="00EE7245">
        <w:rPr>
          <w:rFonts w:eastAsia="方正黑体_GBK" w:hint="eastAsia"/>
        </w:rPr>
        <w:t>第三章</w:t>
      </w:r>
      <w:r w:rsidRPr="00EE7245">
        <w:rPr>
          <w:rFonts w:eastAsia="方正黑体_GBK" w:hint="eastAsia"/>
        </w:rPr>
        <w:t xml:space="preserve"> </w:t>
      </w:r>
      <w:r w:rsidRPr="00EE7245">
        <w:rPr>
          <w:rFonts w:eastAsia="方正黑体_GBK"/>
        </w:rPr>
        <w:t xml:space="preserve"> </w:t>
      </w:r>
      <w:r w:rsidRPr="00EE7245">
        <w:rPr>
          <w:rFonts w:eastAsia="方正黑体_GBK" w:hint="eastAsia"/>
        </w:rPr>
        <w:t>资金分配</w:t>
      </w:r>
    </w:p>
    <w:p w:rsidR="005E308C" w:rsidRPr="00EE7245" w:rsidRDefault="005E308C" w:rsidP="005E308C">
      <w:pPr>
        <w:spacing w:line="578" w:lineRule="exact"/>
        <w:rPr>
          <w:rFonts w:eastAsia="方正黑体_GBK" w:hint="eastAsia"/>
        </w:rPr>
      </w:pPr>
    </w:p>
    <w:p w:rsidR="005E308C" w:rsidRPr="00EE7245" w:rsidRDefault="005E308C" w:rsidP="005E308C">
      <w:pPr>
        <w:spacing w:line="578" w:lineRule="exact"/>
        <w:ind w:firstLineChars="200" w:firstLine="640"/>
        <w:rPr>
          <w:rFonts w:hint="eastAsia"/>
        </w:rPr>
      </w:pPr>
      <w:r w:rsidRPr="00EE7245">
        <w:rPr>
          <w:rFonts w:eastAsia="方正黑体_GBK" w:hint="eastAsia"/>
        </w:rPr>
        <w:t>第七条</w:t>
      </w:r>
      <w:r w:rsidRPr="00EE7245">
        <w:rPr>
          <w:rFonts w:hint="eastAsia"/>
        </w:rPr>
        <w:t xml:space="preserve">  </w:t>
      </w:r>
      <w:r w:rsidRPr="00EE7245">
        <w:rPr>
          <w:rFonts w:hint="eastAsia"/>
        </w:rPr>
        <w:t>补助资金按因素法分配，原则</w:t>
      </w:r>
      <w:r w:rsidRPr="00EE7245">
        <w:t>上</w:t>
      </w:r>
      <w:r w:rsidRPr="00EE7245">
        <w:rPr>
          <w:rFonts w:hint="eastAsia"/>
        </w:rPr>
        <w:t>参考各区县救助需求因素、绩效因素和财力因素等，并</w:t>
      </w:r>
      <w:r w:rsidRPr="00EE7245">
        <w:t>依据</w:t>
      </w:r>
      <w:r w:rsidRPr="00EE7245">
        <w:rPr>
          <w:rFonts w:hint="eastAsia"/>
        </w:rPr>
        <w:t>党中央、国务院和</w:t>
      </w:r>
      <w:r w:rsidRPr="00EE7245">
        <w:t>市委、市政府</w:t>
      </w:r>
      <w:r w:rsidRPr="00EE7245">
        <w:rPr>
          <w:rFonts w:hint="eastAsia"/>
        </w:rPr>
        <w:t>有关决策部署及现行</w:t>
      </w:r>
      <w:r w:rsidRPr="00EE7245">
        <w:t>财政体制</w:t>
      </w:r>
      <w:r w:rsidRPr="00EE7245">
        <w:rPr>
          <w:rFonts w:hint="eastAsia"/>
        </w:rPr>
        <w:t>，对</w:t>
      </w:r>
      <w:r w:rsidRPr="00EE7245">
        <w:t>部分地区给予</w:t>
      </w:r>
      <w:r w:rsidRPr="00EE7245">
        <w:rPr>
          <w:rFonts w:hint="eastAsia"/>
        </w:rPr>
        <w:t>倾斜</w:t>
      </w:r>
      <w:r w:rsidRPr="00EE7245">
        <w:t>支持</w:t>
      </w:r>
      <w:r w:rsidRPr="00EE7245">
        <w:rPr>
          <w:rFonts w:hint="eastAsia"/>
        </w:rPr>
        <w:t>，</w:t>
      </w:r>
      <w:r w:rsidRPr="00EE7245">
        <w:t>得到初步分配结果。</w:t>
      </w:r>
      <w:r w:rsidRPr="00EE7245">
        <w:rPr>
          <w:rFonts w:hint="eastAsia"/>
        </w:rPr>
        <w:t>因素选择及其权重设置</w:t>
      </w:r>
      <w:r w:rsidRPr="00EE7245">
        <w:t>，可根据</w:t>
      </w:r>
      <w:r w:rsidRPr="00EE7245">
        <w:rPr>
          <w:rFonts w:hint="eastAsia"/>
        </w:rPr>
        <w:t>年度</w:t>
      </w:r>
      <w:r w:rsidRPr="00EE7245">
        <w:t>工作</w:t>
      </w:r>
      <w:r w:rsidRPr="00EE7245">
        <w:rPr>
          <w:rFonts w:hint="eastAsia"/>
        </w:rPr>
        <w:t>重点适当调整。测算公式为：</w:t>
      </w:r>
    </w:p>
    <w:p w:rsidR="005E308C" w:rsidRPr="00EE7245" w:rsidRDefault="005E308C" w:rsidP="005E308C">
      <w:pPr>
        <w:spacing w:line="578" w:lineRule="exact"/>
        <w:ind w:firstLineChars="200" w:firstLine="640"/>
      </w:pPr>
      <w:r w:rsidRPr="00EE7245">
        <w:t>某区县</w:t>
      </w:r>
      <w:r w:rsidRPr="00EE7245">
        <w:rPr>
          <w:rFonts w:hint="eastAsia"/>
        </w:rPr>
        <w:t>初步</w:t>
      </w:r>
      <w:r w:rsidRPr="00EE7245">
        <w:t>分配结果</w:t>
      </w:r>
      <w:r w:rsidRPr="00EE7245">
        <w:rPr>
          <w:rFonts w:hint="eastAsia"/>
        </w:rPr>
        <w:t>=</w:t>
      </w:r>
      <w:r w:rsidRPr="00EE7245">
        <w:t>某区县</w:t>
      </w:r>
      <w:r w:rsidRPr="00EE7245">
        <w:rPr>
          <w:rFonts w:hint="eastAsia"/>
        </w:rPr>
        <w:t>需求因素</w:t>
      </w:r>
      <w:r w:rsidRPr="00EE7245">
        <w:t>分配结果</w:t>
      </w:r>
      <w:r w:rsidRPr="00EE7245">
        <w:rPr>
          <w:rFonts w:hint="eastAsia"/>
        </w:rPr>
        <w:t>+</w:t>
      </w:r>
      <w:r w:rsidRPr="00EE7245">
        <w:t>某区县</w:t>
      </w:r>
      <w:r w:rsidRPr="00EE7245">
        <w:rPr>
          <w:rFonts w:hint="eastAsia"/>
        </w:rPr>
        <w:t>绩效</w:t>
      </w:r>
      <w:r w:rsidRPr="00EE7245">
        <w:t>因素分配结果</w:t>
      </w:r>
      <w:r w:rsidRPr="00EE7245">
        <w:rPr>
          <w:rFonts w:hint="eastAsia"/>
        </w:rPr>
        <w:t>+</w:t>
      </w:r>
      <w:r w:rsidRPr="00EE7245">
        <w:rPr>
          <w:rFonts w:hint="eastAsia"/>
        </w:rPr>
        <w:t>某区县财力因素分配结果，其中：</w:t>
      </w:r>
    </w:p>
    <w:p w:rsidR="005E308C" w:rsidRPr="00EE7245" w:rsidRDefault="005E308C" w:rsidP="005E308C">
      <w:pPr>
        <w:spacing w:line="1000" w:lineRule="exact"/>
        <w:ind w:firstLineChars="200" w:firstLine="640"/>
        <w:rPr>
          <w:rFonts w:hint="eastAsia"/>
        </w:rPr>
      </w:pPr>
      <w:r w:rsidRPr="00EE7245">
        <w:t>某区县</w:t>
      </w:r>
      <w:r w:rsidRPr="00EE7245">
        <w:rPr>
          <w:rFonts w:hint="eastAsia"/>
        </w:rPr>
        <w:t>需求因素</w:t>
      </w:r>
      <w:r w:rsidRPr="00EE7245">
        <w:t>分配结果</w:t>
      </w:r>
      <w:r w:rsidRPr="00EE7245">
        <w:t>=</w:t>
      </w:r>
      <w:r w:rsidRPr="00EE7245">
        <w:object w:dxaOrig="1540" w:dyaOrig="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77pt;height:36pt;mso-position-horizontal-relative:page;mso-position-vertical-relative:page" o:ole="">
            <v:fill o:detectmouseclick="t"/>
            <v:imagedata r:id="rId7" o:title=""/>
          </v:shape>
          <o:OLEObject Type="Embed" ProgID="Equation.3" ShapeID="对象 1" DrawAspect="Content" ObjectID="_1786782356" r:id="rId8">
            <o:FieldCodes>\* MERGEFORMAT</o:FieldCodes>
          </o:OLEObject>
        </w:object>
      </w:r>
      <w:r w:rsidRPr="00EE7245">
        <w:t>×</w:t>
      </w:r>
      <w:r w:rsidRPr="00EE7245">
        <w:rPr>
          <w:rFonts w:hint="eastAsia"/>
        </w:rPr>
        <w:t>补助资金总额</w:t>
      </w:r>
      <w:r w:rsidRPr="00EE7245">
        <w:t>×95%</w:t>
      </w:r>
    </w:p>
    <w:p w:rsidR="005E308C" w:rsidRPr="00EE7245" w:rsidRDefault="005E308C" w:rsidP="005E308C">
      <w:pPr>
        <w:spacing w:line="1000" w:lineRule="exact"/>
        <w:ind w:firstLineChars="200" w:firstLine="640"/>
        <w:rPr>
          <w:rFonts w:hint="eastAsia"/>
        </w:rPr>
      </w:pPr>
      <w:r w:rsidRPr="00EE7245">
        <w:lastRenderedPageBreak/>
        <w:t>某</w:t>
      </w:r>
      <w:r w:rsidRPr="00EE7245">
        <w:rPr>
          <w:rFonts w:hint="eastAsia"/>
        </w:rPr>
        <w:t>区县绩效</w:t>
      </w:r>
      <w:r w:rsidRPr="00EE7245">
        <w:t>因素分配结果</w:t>
      </w:r>
      <w:r w:rsidRPr="00EE7245">
        <w:rPr>
          <w:rFonts w:hint="eastAsia"/>
        </w:rPr>
        <w:t>=</w:t>
      </w:r>
      <w:r w:rsidRPr="00EE7245">
        <w:object w:dxaOrig="1540" w:dyaOrig="719">
          <v:shape id="对象 2" o:spid="_x0000_i1026" type="#_x0000_t75" style="width:69pt;height:36pt;mso-position-horizontal-relative:page;mso-position-vertical-relative:page" o:ole="">
            <v:imagedata r:id="rId9" o:title=""/>
          </v:shape>
          <o:OLEObject Type="Embed" ProgID="Equation.3" ShapeID="对象 2" DrawAspect="Content" ObjectID="_1786782357" r:id="rId10">
            <o:FieldCodes>\* MERGEFORMAT</o:FieldCodes>
          </o:OLEObject>
        </w:object>
      </w:r>
      <w:r w:rsidRPr="00EE7245">
        <w:t>×</w:t>
      </w:r>
      <w:r w:rsidRPr="00EE7245">
        <w:rPr>
          <w:rFonts w:hint="eastAsia"/>
        </w:rPr>
        <w:t>补助资金总额</w:t>
      </w:r>
      <w:r w:rsidRPr="00EE7245">
        <w:t>×</w:t>
      </w:r>
      <w:r w:rsidRPr="00EE7245">
        <w:rPr>
          <w:rFonts w:hint="eastAsia"/>
        </w:rPr>
        <w:t>2</w:t>
      </w:r>
      <w:r w:rsidRPr="00EE7245">
        <w:t>%</w:t>
      </w:r>
    </w:p>
    <w:p w:rsidR="005E308C" w:rsidRPr="00EE7245" w:rsidRDefault="005E308C" w:rsidP="005E308C">
      <w:pPr>
        <w:spacing w:line="1000" w:lineRule="exact"/>
        <w:ind w:firstLineChars="200" w:firstLine="640"/>
        <w:rPr>
          <w:rFonts w:hint="eastAsia"/>
        </w:rPr>
      </w:pPr>
      <w:r w:rsidRPr="00EE7245">
        <w:t>某</w:t>
      </w:r>
      <w:r w:rsidRPr="00EE7245">
        <w:rPr>
          <w:rFonts w:hint="eastAsia"/>
        </w:rPr>
        <w:t>区县财力因素</w:t>
      </w:r>
      <w:r w:rsidRPr="00EE7245">
        <w:t>分配结果</w:t>
      </w:r>
      <w:r w:rsidRPr="00EE7245">
        <w:rPr>
          <w:rFonts w:hint="eastAsia"/>
        </w:rPr>
        <w:t>=</w:t>
      </w:r>
      <w:r w:rsidRPr="00EE7245">
        <w:object w:dxaOrig="1540" w:dyaOrig="739">
          <v:shape id="对象 3" o:spid="_x0000_i1027" type="#_x0000_t75" style="width:77pt;height:36pt;mso-position-horizontal-relative:page;mso-position-vertical-relative:page" o:ole="">
            <v:imagedata r:id="rId11" o:title=""/>
          </v:shape>
          <o:OLEObject Type="Embed" ProgID="Equation.3" ShapeID="对象 3" DrawAspect="Content" ObjectID="_1786782358" r:id="rId12">
            <o:FieldCodes>\* MERGEFORMAT</o:FieldCodes>
          </o:OLEObject>
        </w:object>
      </w:r>
      <w:r w:rsidRPr="00EE7245">
        <w:t>×</w:t>
      </w:r>
      <w:r w:rsidRPr="00EE7245">
        <w:rPr>
          <w:rFonts w:hint="eastAsia"/>
        </w:rPr>
        <w:t>补助资金总额</w:t>
      </w:r>
      <w:r w:rsidRPr="00EE7245">
        <w:t>×</w:t>
      </w:r>
      <w:r w:rsidRPr="00EE7245">
        <w:rPr>
          <w:rFonts w:hint="eastAsia"/>
        </w:rPr>
        <w:t>3</w:t>
      </w:r>
      <w:r w:rsidRPr="00EE7245">
        <w:t>%</w:t>
      </w:r>
    </w:p>
    <w:p w:rsidR="005E308C" w:rsidRPr="00EE7245" w:rsidRDefault="005E308C" w:rsidP="005E308C">
      <w:pPr>
        <w:spacing w:line="578" w:lineRule="exact"/>
        <w:ind w:firstLineChars="200" w:firstLine="640"/>
      </w:pPr>
      <w:r w:rsidRPr="00EE7245">
        <w:rPr>
          <w:rFonts w:hint="eastAsia"/>
        </w:rPr>
        <w:t>为</w:t>
      </w:r>
      <w:r w:rsidRPr="00EE7245">
        <w:t>督促各地提高困难群众救助工作水平，扎实做好重点审计核查结果运用</w:t>
      </w:r>
      <w:r w:rsidRPr="00EE7245">
        <w:rPr>
          <w:rFonts w:hint="eastAsia"/>
        </w:rPr>
        <w:t>，在具体测算时可根据实际情况适当引入审核调整机制，将</w:t>
      </w:r>
      <w:r w:rsidRPr="00EE7245">
        <w:t>民政部、</w:t>
      </w:r>
      <w:r w:rsidRPr="00EE7245">
        <w:rPr>
          <w:rFonts w:hint="eastAsia"/>
        </w:rPr>
        <w:t>财政部</w:t>
      </w:r>
      <w:r w:rsidRPr="00EE7245">
        <w:t>关于困难群众救助工作的管理要求，</w:t>
      </w:r>
      <w:r w:rsidRPr="00EE7245">
        <w:rPr>
          <w:rFonts w:hint="eastAsia"/>
        </w:rPr>
        <w:t>以及</w:t>
      </w:r>
      <w:r w:rsidRPr="00EE7245">
        <w:t>保障对象、资金管理等方面的审计、</w:t>
      </w:r>
      <w:r w:rsidRPr="00EE7245">
        <w:rPr>
          <w:rFonts w:hint="eastAsia"/>
        </w:rPr>
        <w:t>核查</w:t>
      </w:r>
      <w:r w:rsidRPr="00EE7245">
        <w:t>、检查等情况，纳入资金分配统筹考虑</w:t>
      </w:r>
      <w:r w:rsidRPr="00EE7245">
        <w:rPr>
          <w:rFonts w:hint="eastAsia"/>
        </w:rPr>
        <w:t>。同时</w:t>
      </w:r>
      <w:r w:rsidRPr="00EE7245">
        <w:t>，</w:t>
      </w:r>
      <w:r w:rsidRPr="00EE7245">
        <w:rPr>
          <w:rFonts w:hint="eastAsia"/>
        </w:rPr>
        <w:t>为保持对区县困难群众救助工作支持的相对合理性，可适当对分配测算结果进行增减幅控制。</w:t>
      </w:r>
    </w:p>
    <w:p w:rsidR="005E308C" w:rsidRPr="00EE7245" w:rsidRDefault="005E308C" w:rsidP="005E308C">
      <w:pPr>
        <w:spacing w:line="578" w:lineRule="exact"/>
        <w:ind w:firstLineChars="200" w:firstLine="640"/>
        <w:rPr>
          <w:rFonts w:hint="eastAsia"/>
        </w:rPr>
      </w:pPr>
      <w:r w:rsidRPr="00EE7245">
        <w:rPr>
          <w:rFonts w:eastAsia="方正黑体_GBK" w:hint="eastAsia"/>
        </w:rPr>
        <w:t>第八条</w:t>
      </w:r>
      <w:r w:rsidRPr="00EE7245">
        <w:rPr>
          <w:rFonts w:hint="eastAsia"/>
        </w:rPr>
        <w:t xml:space="preserve">  </w:t>
      </w:r>
      <w:r w:rsidRPr="00EE7245">
        <w:rPr>
          <w:rFonts w:hint="eastAsia"/>
        </w:rPr>
        <w:t>补助资金由市</w:t>
      </w:r>
      <w:r w:rsidRPr="00EE7245">
        <w:t>民政局</w:t>
      </w:r>
      <w:r w:rsidRPr="00EE7245">
        <w:rPr>
          <w:rFonts w:hint="eastAsia"/>
        </w:rPr>
        <w:t>提出分配建议方案。市财政局会同市</w:t>
      </w:r>
      <w:r w:rsidRPr="00EE7245">
        <w:t>民政局</w:t>
      </w:r>
      <w:r w:rsidRPr="00EE7245">
        <w:rPr>
          <w:rFonts w:hint="eastAsia"/>
        </w:rPr>
        <w:t>研究确定补助资金分配方案，按规定程序报批后及时下达区县。</w:t>
      </w:r>
    </w:p>
    <w:p w:rsidR="005E308C" w:rsidRPr="00EE7245" w:rsidRDefault="005E308C" w:rsidP="005E308C">
      <w:pPr>
        <w:spacing w:line="578" w:lineRule="exact"/>
        <w:ind w:firstLineChars="200" w:firstLine="640"/>
      </w:pPr>
      <w:r w:rsidRPr="00EE7245">
        <w:rPr>
          <w:rFonts w:eastAsia="方正黑体_GBK" w:hint="eastAsia"/>
        </w:rPr>
        <w:t>第九条</w:t>
      </w:r>
      <w:r w:rsidRPr="00EE7245">
        <w:rPr>
          <w:rFonts w:hint="eastAsia"/>
        </w:rPr>
        <w:t xml:space="preserve">  </w:t>
      </w:r>
      <w:r w:rsidRPr="00EE7245">
        <w:rPr>
          <w:rFonts w:hint="eastAsia"/>
        </w:rPr>
        <w:t>市财政局会同市民政局，按照直达资金有关管理规定，在收到中央补助资金</w:t>
      </w:r>
      <w:r w:rsidRPr="00EE7245">
        <w:t>30</w:t>
      </w:r>
      <w:r w:rsidRPr="00EE7245">
        <w:rPr>
          <w:rFonts w:hint="eastAsia"/>
        </w:rPr>
        <w:t>日内将资金分配下达到区县，并在规定时限内，按当年度实际补助资金一定比例将下一年度补助资金提前预下达各区县。</w:t>
      </w:r>
    </w:p>
    <w:p w:rsidR="005E308C" w:rsidRPr="00EE7245" w:rsidRDefault="005E308C" w:rsidP="005E308C">
      <w:pPr>
        <w:spacing w:line="578" w:lineRule="exact"/>
        <w:rPr>
          <w:rFonts w:eastAsia="方正黑体_GBK"/>
        </w:rPr>
      </w:pPr>
    </w:p>
    <w:p w:rsidR="005E308C" w:rsidRPr="00EE7245" w:rsidRDefault="005E308C" w:rsidP="005E308C">
      <w:pPr>
        <w:spacing w:line="578" w:lineRule="exact"/>
        <w:jc w:val="center"/>
        <w:rPr>
          <w:rFonts w:eastAsia="方正黑体_GBK"/>
        </w:rPr>
      </w:pPr>
      <w:r w:rsidRPr="00EE7245">
        <w:rPr>
          <w:rFonts w:eastAsia="方正黑体_GBK" w:hint="eastAsia"/>
        </w:rPr>
        <w:t>第</w:t>
      </w:r>
      <w:r w:rsidRPr="00EE7245">
        <w:rPr>
          <w:rFonts w:eastAsia="方正黑体_GBK"/>
        </w:rPr>
        <w:t>四</w:t>
      </w:r>
      <w:r w:rsidRPr="00EE7245">
        <w:rPr>
          <w:rFonts w:eastAsia="方正黑体_GBK" w:hint="eastAsia"/>
        </w:rPr>
        <w:t>章</w:t>
      </w:r>
      <w:r w:rsidRPr="00EE7245">
        <w:rPr>
          <w:rFonts w:eastAsia="方正黑体_GBK" w:hint="eastAsia"/>
        </w:rPr>
        <w:t xml:space="preserve"> </w:t>
      </w:r>
      <w:r w:rsidRPr="00EE7245">
        <w:rPr>
          <w:rFonts w:eastAsia="方正黑体_GBK"/>
        </w:rPr>
        <w:t xml:space="preserve"> </w:t>
      </w:r>
      <w:r w:rsidRPr="00EE7245">
        <w:rPr>
          <w:rFonts w:eastAsia="方正黑体_GBK" w:hint="eastAsia"/>
        </w:rPr>
        <w:t>使用</w:t>
      </w:r>
      <w:r w:rsidRPr="00EE7245">
        <w:rPr>
          <w:rFonts w:eastAsia="方正黑体_GBK"/>
        </w:rPr>
        <w:t>管理</w:t>
      </w:r>
    </w:p>
    <w:p w:rsidR="005E308C" w:rsidRPr="00EE7245" w:rsidRDefault="005E308C" w:rsidP="005E308C">
      <w:pPr>
        <w:spacing w:line="578" w:lineRule="exact"/>
        <w:rPr>
          <w:rFonts w:eastAsia="方正黑体_GBK" w:hint="eastAsia"/>
        </w:rPr>
      </w:pPr>
    </w:p>
    <w:p w:rsidR="005E308C" w:rsidRPr="00EE7245" w:rsidRDefault="005E308C" w:rsidP="005E308C">
      <w:pPr>
        <w:spacing w:line="578" w:lineRule="exact"/>
        <w:ind w:firstLineChars="200" w:firstLine="640"/>
      </w:pPr>
      <w:r w:rsidRPr="00EE7245">
        <w:rPr>
          <w:rFonts w:eastAsia="方正黑体_GBK" w:hint="eastAsia"/>
        </w:rPr>
        <w:t>第十条</w:t>
      </w:r>
      <w:r w:rsidRPr="00EE7245">
        <w:rPr>
          <w:rFonts w:hint="eastAsia"/>
        </w:rPr>
        <w:t xml:space="preserve"> </w:t>
      </w:r>
      <w:r w:rsidRPr="00EE7245">
        <w:rPr>
          <w:rFonts w:hint="eastAsia"/>
        </w:rPr>
        <w:t>补助资金使用后按支出方向单独记账，分别核算。</w:t>
      </w:r>
    </w:p>
    <w:p w:rsidR="005E308C" w:rsidRPr="00EE7245" w:rsidRDefault="005E308C" w:rsidP="005E308C">
      <w:pPr>
        <w:spacing w:line="578" w:lineRule="exact"/>
        <w:ind w:firstLineChars="200" w:firstLine="640"/>
      </w:pPr>
      <w:r w:rsidRPr="00EE7245">
        <w:rPr>
          <w:rFonts w:eastAsia="方正黑体_GBK" w:hint="eastAsia"/>
        </w:rPr>
        <w:t>第十一条</w:t>
      </w:r>
      <w:r w:rsidRPr="00EE7245">
        <w:rPr>
          <w:rFonts w:hint="eastAsia"/>
        </w:rPr>
        <w:t xml:space="preserve">  </w:t>
      </w:r>
      <w:r w:rsidRPr="00EE7245">
        <w:rPr>
          <w:rFonts w:hint="eastAsia"/>
        </w:rPr>
        <w:t>区县财政部门要会同民政部门优化财政支出结</w:t>
      </w:r>
      <w:r w:rsidRPr="00EE7245">
        <w:rPr>
          <w:rFonts w:hint="eastAsia"/>
        </w:rPr>
        <w:lastRenderedPageBreak/>
        <w:t>构，科学合理编制预算，加强补助资金统筹使用</w:t>
      </w:r>
      <w:r w:rsidRPr="00EE7245">
        <w:t>。</w:t>
      </w:r>
      <w:r w:rsidRPr="00EE7245">
        <w:rPr>
          <w:rFonts w:hint="eastAsia"/>
        </w:rPr>
        <w:t>要</w:t>
      </w:r>
      <w:r w:rsidRPr="00EE7245">
        <w:t>采取有效措施，加快预算执行进度，提高预算执行的均衡性和有效性。</w:t>
      </w:r>
    </w:p>
    <w:p w:rsidR="005E308C" w:rsidRPr="00EE7245" w:rsidRDefault="005E308C" w:rsidP="005E308C">
      <w:pPr>
        <w:spacing w:line="578" w:lineRule="exact"/>
        <w:ind w:firstLineChars="200" w:firstLine="640"/>
      </w:pPr>
      <w:r w:rsidRPr="00EE7245">
        <w:rPr>
          <w:rFonts w:eastAsia="方正黑体_GBK" w:hint="eastAsia"/>
        </w:rPr>
        <w:t>第十二条</w:t>
      </w:r>
      <w:r w:rsidRPr="00EE7245">
        <w:rPr>
          <w:rFonts w:hint="eastAsia"/>
        </w:rPr>
        <w:t xml:space="preserve">  </w:t>
      </w:r>
      <w:r w:rsidRPr="00EE7245">
        <w:rPr>
          <w:rFonts w:hint="eastAsia"/>
        </w:rPr>
        <w:t>积极盘活财政存量资金，严格控制结转结余规模，提高资金使用绩效。补助资金使用结余按照结余资金管理相关规定执行。</w:t>
      </w:r>
    </w:p>
    <w:p w:rsidR="005E308C" w:rsidRPr="00EE7245" w:rsidRDefault="005E308C" w:rsidP="005E308C">
      <w:pPr>
        <w:spacing w:line="578" w:lineRule="exact"/>
        <w:ind w:firstLineChars="200" w:firstLine="640"/>
        <w:rPr>
          <w:rFonts w:hint="eastAsia"/>
        </w:rPr>
      </w:pPr>
      <w:r w:rsidRPr="00EE7245">
        <w:rPr>
          <w:rFonts w:eastAsia="方正黑体_GBK" w:hint="eastAsia"/>
        </w:rPr>
        <w:t>第十三条</w:t>
      </w:r>
      <w:r w:rsidRPr="00EE7245">
        <w:rPr>
          <w:rFonts w:hint="eastAsia"/>
        </w:rPr>
        <w:t xml:space="preserve">  </w:t>
      </w:r>
      <w:r w:rsidRPr="00EE7245">
        <w:rPr>
          <w:rFonts w:hint="eastAsia"/>
        </w:rPr>
        <w:t>补助资金支付按照国库集中支付制度有关规定执行。低保金、分散供养特困人员基本生活救助金、临时救助金、困难失能老年人基本养老服务救助支出原则上应支付到救助对象个人账户；孤儿基本生活费应支付到其本人或监护人个人账户。集中供养特困人员基本生活救助金与照料护理补贴、集中养育的孤儿等基本生活费、流浪乞讨人员救助金、儿童临时监护资金应统一支付到福利、救助机构集体账户。</w:t>
      </w:r>
    </w:p>
    <w:p w:rsidR="005E308C" w:rsidRPr="00EE7245" w:rsidRDefault="005E308C" w:rsidP="005E308C">
      <w:pPr>
        <w:spacing w:line="578" w:lineRule="exact"/>
        <w:ind w:firstLineChars="200" w:firstLine="640"/>
        <w:rPr>
          <w:rFonts w:hint="eastAsia"/>
        </w:rPr>
      </w:pPr>
      <w:r w:rsidRPr="00EE7245">
        <w:rPr>
          <w:rFonts w:hint="eastAsia"/>
        </w:rPr>
        <w:t>区县民政、财政部门应依托惠民惠农财政补贴资金“一卡通”渠道发放，代理金融机构不得以任何形式向救助家庭或个人收取账户管理费用。符合简易程序适用情形的临时救助，可不通过“一卡通”渠道发放，</w:t>
      </w:r>
      <w:r w:rsidRPr="00EE7245">
        <w:t>按有关规定办理</w:t>
      </w:r>
      <w:r w:rsidRPr="00EE7245">
        <w:rPr>
          <w:rFonts w:hint="eastAsia"/>
        </w:rPr>
        <w:t>。</w:t>
      </w:r>
    </w:p>
    <w:p w:rsidR="005E308C" w:rsidRPr="00EE7245" w:rsidRDefault="005E308C" w:rsidP="005E308C">
      <w:pPr>
        <w:spacing w:line="578" w:lineRule="exact"/>
        <w:ind w:firstLineChars="200" w:firstLine="640"/>
        <w:rPr>
          <w:rFonts w:hint="eastAsia"/>
        </w:rPr>
      </w:pPr>
      <w:r w:rsidRPr="00EE7245">
        <w:rPr>
          <w:rFonts w:eastAsia="方正黑体_GBK" w:hint="eastAsia"/>
        </w:rPr>
        <w:t>第十四条</w:t>
      </w:r>
      <w:r w:rsidRPr="00EE7245">
        <w:rPr>
          <w:rFonts w:hint="eastAsia"/>
        </w:rPr>
        <w:t xml:space="preserve"> </w:t>
      </w:r>
      <w:r w:rsidRPr="00EE7245">
        <w:rPr>
          <w:rFonts w:hint="eastAsia"/>
        </w:rPr>
        <w:t>补助资金属于政府采购管理范围的，应按照政府采购有关规定执行。鼓励区县按规定通过政府购买社会救助服务的方式引导社会力量参与提供救助服务。政府购买社会救助服务的程序及资金量按有关规定执行。</w:t>
      </w:r>
    </w:p>
    <w:p w:rsidR="005E308C" w:rsidRPr="00EE7245" w:rsidRDefault="005E308C" w:rsidP="005E308C">
      <w:pPr>
        <w:spacing w:line="578" w:lineRule="exact"/>
        <w:rPr>
          <w:rFonts w:eastAsia="方正黑体_GBK"/>
        </w:rPr>
      </w:pPr>
    </w:p>
    <w:p w:rsidR="005E308C" w:rsidRPr="00EE7245" w:rsidRDefault="005E308C" w:rsidP="005E308C">
      <w:pPr>
        <w:spacing w:line="578" w:lineRule="exact"/>
        <w:jc w:val="center"/>
        <w:rPr>
          <w:rFonts w:eastAsia="方正黑体_GBK"/>
        </w:rPr>
      </w:pPr>
      <w:r w:rsidRPr="00EE7245">
        <w:rPr>
          <w:rFonts w:eastAsia="方正黑体_GBK" w:hint="eastAsia"/>
        </w:rPr>
        <w:lastRenderedPageBreak/>
        <w:t>第五章</w:t>
      </w:r>
      <w:r w:rsidRPr="00EE7245">
        <w:rPr>
          <w:rFonts w:eastAsia="方正黑体_GBK" w:hint="eastAsia"/>
        </w:rPr>
        <w:t xml:space="preserve"> </w:t>
      </w:r>
      <w:r w:rsidRPr="00EE7245">
        <w:rPr>
          <w:rFonts w:eastAsia="方正黑体_GBK"/>
        </w:rPr>
        <w:t xml:space="preserve"> </w:t>
      </w:r>
      <w:r w:rsidRPr="00EE7245">
        <w:rPr>
          <w:rFonts w:eastAsia="方正黑体_GBK" w:hint="eastAsia"/>
        </w:rPr>
        <w:t>绩效</w:t>
      </w:r>
      <w:r w:rsidRPr="00EE7245">
        <w:rPr>
          <w:rFonts w:eastAsia="方正黑体_GBK"/>
        </w:rPr>
        <w:t>管理</w:t>
      </w:r>
    </w:p>
    <w:p w:rsidR="005E308C" w:rsidRPr="00EE7245" w:rsidRDefault="005E308C" w:rsidP="005E308C">
      <w:pPr>
        <w:spacing w:line="578" w:lineRule="exact"/>
        <w:rPr>
          <w:rFonts w:eastAsia="方正黑体_GBK" w:hint="eastAsia"/>
        </w:rPr>
      </w:pPr>
    </w:p>
    <w:p w:rsidR="005E308C" w:rsidRPr="00EE7245" w:rsidRDefault="005E308C" w:rsidP="005E308C">
      <w:pPr>
        <w:spacing w:line="578" w:lineRule="exact"/>
        <w:ind w:firstLineChars="200" w:firstLine="640"/>
      </w:pPr>
      <w:r w:rsidRPr="00EE7245">
        <w:rPr>
          <w:rFonts w:eastAsia="方正黑体_GBK" w:hint="eastAsia"/>
        </w:rPr>
        <w:t>第十五条</w:t>
      </w:r>
      <w:r w:rsidRPr="00EE7245">
        <w:rPr>
          <w:rFonts w:hint="eastAsia"/>
        </w:rPr>
        <w:t xml:space="preserve">  </w:t>
      </w:r>
      <w:r w:rsidRPr="00EE7245">
        <w:rPr>
          <w:rFonts w:hint="eastAsia"/>
        </w:rPr>
        <w:t>各级财政、民政部门加强社会救助补助资金全程预算绩效管理。</w:t>
      </w:r>
    </w:p>
    <w:p w:rsidR="005E308C" w:rsidRPr="00EE7245" w:rsidRDefault="005E308C" w:rsidP="005E308C">
      <w:pPr>
        <w:spacing w:line="578" w:lineRule="exact"/>
        <w:ind w:firstLineChars="200" w:firstLine="640"/>
      </w:pPr>
      <w:r w:rsidRPr="00EE7245">
        <w:rPr>
          <w:rFonts w:eastAsia="方正黑体_GBK" w:hint="eastAsia"/>
        </w:rPr>
        <w:t>第十六条</w:t>
      </w:r>
      <w:r w:rsidRPr="00EE7245">
        <w:rPr>
          <w:rFonts w:hint="eastAsia"/>
        </w:rPr>
        <w:t xml:space="preserve"> </w:t>
      </w:r>
      <w:r w:rsidRPr="00EE7245">
        <w:rPr>
          <w:rFonts w:hint="eastAsia"/>
        </w:rPr>
        <w:t>按照预算管理规定，市民政局商市财政局设定补助资金绩效目标，明确资金与工作预期达到的效果，报民政部审核。市财政局正式下达</w:t>
      </w:r>
      <w:r w:rsidRPr="00EE7245">
        <w:t>补助资金时</w:t>
      </w:r>
      <w:r w:rsidRPr="00EE7245">
        <w:rPr>
          <w:rFonts w:hint="eastAsia"/>
        </w:rPr>
        <w:t>，按</w:t>
      </w:r>
      <w:r w:rsidRPr="00EE7245">
        <w:t>规定下达绩效目标，</w:t>
      </w:r>
      <w:r w:rsidRPr="00EE7245">
        <w:rPr>
          <w:rFonts w:hint="eastAsia"/>
        </w:rPr>
        <w:t>并</w:t>
      </w:r>
      <w:r w:rsidRPr="00EE7245">
        <w:t>将其作为绩效监控和绩效评价的依据。</w:t>
      </w:r>
    </w:p>
    <w:p w:rsidR="005E308C" w:rsidRPr="00EE7245" w:rsidRDefault="005E308C" w:rsidP="005E308C">
      <w:pPr>
        <w:spacing w:line="578" w:lineRule="exact"/>
        <w:ind w:firstLineChars="200" w:firstLine="640"/>
        <w:rPr>
          <w:rFonts w:hint="eastAsia"/>
        </w:rPr>
      </w:pPr>
      <w:r w:rsidRPr="00EE7245">
        <w:rPr>
          <w:rFonts w:eastAsia="方正黑体_GBK" w:hint="eastAsia"/>
        </w:rPr>
        <w:t>第十七条</w:t>
      </w:r>
      <w:r w:rsidRPr="00EE7245">
        <w:rPr>
          <w:rFonts w:hint="eastAsia"/>
        </w:rPr>
        <w:t xml:space="preserve"> </w:t>
      </w:r>
      <w:r w:rsidRPr="00EE7245">
        <w:rPr>
          <w:rFonts w:hint="eastAsia"/>
        </w:rPr>
        <w:t>年度预算执行中，市民政局会同市财政局指导区县民政和财政部门，对绩效目标实现情况进行监控，确保绩效目标如期实现。</w:t>
      </w:r>
    </w:p>
    <w:p w:rsidR="005E308C" w:rsidRPr="00EE7245" w:rsidRDefault="005E308C" w:rsidP="005E308C">
      <w:pPr>
        <w:spacing w:line="578" w:lineRule="exact"/>
        <w:ind w:firstLineChars="200" w:firstLine="640"/>
      </w:pPr>
      <w:r w:rsidRPr="00EE7245">
        <w:rPr>
          <w:rFonts w:eastAsia="方正黑体_GBK" w:hint="eastAsia"/>
        </w:rPr>
        <w:t>第十八条</w:t>
      </w:r>
      <w:r w:rsidRPr="00EE7245">
        <w:rPr>
          <w:rFonts w:hint="eastAsia"/>
        </w:rPr>
        <w:t xml:space="preserve">  </w:t>
      </w:r>
      <w:r w:rsidRPr="00EE7245">
        <w:rPr>
          <w:rFonts w:hint="eastAsia"/>
        </w:rPr>
        <w:t>年度执行结束后，市民政局应会同市财政局组织区县做好补助资金绩效目标自评工作，并开展市级补助资金绩效目标评价，市级绩效评价结果应按要求报送民政部、财政部，并抄送财政部重庆监管局。绩效评价结果作为调整政策、改进工作、预算</w:t>
      </w:r>
      <w:r w:rsidRPr="00EE7245">
        <w:t>安排、</w:t>
      </w:r>
      <w:r w:rsidRPr="00EE7245">
        <w:rPr>
          <w:rFonts w:hint="eastAsia"/>
        </w:rPr>
        <w:t>分配资金的重要依据。</w:t>
      </w:r>
    </w:p>
    <w:p w:rsidR="005E308C" w:rsidRPr="00EE7245" w:rsidRDefault="005E308C" w:rsidP="005E308C">
      <w:pPr>
        <w:spacing w:line="578" w:lineRule="exact"/>
        <w:rPr>
          <w:rFonts w:eastAsia="方正黑体_GBK"/>
        </w:rPr>
      </w:pPr>
    </w:p>
    <w:p w:rsidR="005E308C" w:rsidRPr="00EE7245" w:rsidRDefault="005E308C" w:rsidP="005E308C">
      <w:pPr>
        <w:spacing w:line="578" w:lineRule="exact"/>
        <w:jc w:val="center"/>
        <w:rPr>
          <w:rFonts w:eastAsia="方正黑体_GBK"/>
        </w:rPr>
      </w:pPr>
      <w:r w:rsidRPr="00EE7245">
        <w:rPr>
          <w:rFonts w:eastAsia="方正黑体_GBK" w:hint="eastAsia"/>
        </w:rPr>
        <w:t>第六章</w:t>
      </w:r>
      <w:r w:rsidRPr="00EE7245">
        <w:rPr>
          <w:rFonts w:eastAsia="方正黑体_GBK" w:hint="eastAsia"/>
        </w:rPr>
        <w:t xml:space="preserve"> </w:t>
      </w:r>
      <w:r w:rsidRPr="00EE7245">
        <w:rPr>
          <w:rFonts w:eastAsia="方正黑体_GBK"/>
        </w:rPr>
        <w:t xml:space="preserve"> </w:t>
      </w:r>
      <w:r w:rsidRPr="00EE7245">
        <w:rPr>
          <w:rFonts w:eastAsia="方正黑体_GBK" w:hint="eastAsia"/>
        </w:rPr>
        <w:t>监督</w:t>
      </w:r>
      <w:r w:rsidRPr="00EE7245">
        <w:rPr>
          <w:rFonts w:eastAsia="方正黑体_GBK"/>
        </w:rPr>
        <w:t>检查</w:t>
      </w:r>
    </w:p>
    <w:p w:rsidR="005E308C" w:rsidRPr="00EE7245" w:rsidRDefault="005E308C" w:rsidP="005E308C">
      <w:pPr>
        <w:spacing w:line="578" w:lineRule="exact"/>
        <w:rPr>
          <w:rFonts w:eastAsia="方正黑体_GBK" w:hint="eastAsia"/>
        </w:rPr>
      </w:pPr>
    </w:p>
    <w:p w:rsidR="005E308C" w:rsidRPr="00EE7245" w:rsidRDefault="005E308C" w:rsidP="005E308C">
      <w:pPr>
        <w:spacing w:line="578" w:lineRule="exact"/>
        <w:ind w:firstLineChars="200" w:firstLine="640"/>
        <w:rPr>
          <w:rFonts w:hint="eastAsia"/>
        </w:rPr>
      </w:pPr>
      <w:r w:rsidRPr="00EE7245">
        <w:rPr>
          <w:rFonts w:eastAsia="方正黑体_GBK" w:hint="eastAsia"/>
        </w:rPr>
        <w:t>第十九条</w:t>
      </w:r>
      <w:r w:rsidRPr="00EE7245">
        <w:rPr>
          <w:rFonts w:hint="eastAsia"/>
        </w:rPr>
        <w:t xml:space="preserve">  </w:t>
      </w:r>
      <w:r w:rsidRPr="00EE7245">
        <w:rPr>
          <w:rFonts w:hint="eastAsia"/>
        </w:rPr>
        <w:t>各级财政、民政部门应切实防范和化解财政风险，强化流程控制，依法合规分配和使用资金，实行不相容岗位（职</w:t>
      </w:r>
      <w:r w:rsidRPr="00EE7245">
        <w:rPr>
          <w:rFonts w:hint="eastAsia"/>
        </w:rPr>
        <w:lastRenderedPageBreak/>
        <w:t>责）分离控制。</w:t>
      </w:r>
    </w:p>
    <w:p w:rsidR="005E308C" w:rsidRPr="00EE7245" w:rsidRDefault="005E308C" w:rsidP="005E308C">
      <w:pPr>
        <w:spacing w:line="578" w:lineRule="exact"/>
        <w:ind w:firstLineChars="200" w:firstLine="640"/>
      </w:pPr>
      <w:r w:rsidRPr="00EE7245">
        <w:rPr>
          <w:rFonts w:eastAsia="方正黑体_GBK" w:hint="eastAsia"/>
        </w:rPr>
        <w:t>第二十条</w:t>
      </w:r>
      <w:r w:rsidRPr="00EE7245">
        <w:rPr>
          <w:rFonts w:hint="eastAsia"/>
        </w:rPr>
        <w:t xml:space="preserve">  </w:t>
      </w:r>
      <w:r w:rsidRPr="00EE7245">
        <w:t>各级民政</w:t>
      </w:r>
      <w:r w:rsidRPr="00EE7245">
        <w:rPr>
          <w:rFonts w:hint="eastAsia"/>
        </w:rPr>
        <w:t>、</w:t>
      </w:r>
      <w:r w:rsidRPr="00EE7245">
        <w:t>财政部门</w:t>
      </w:r>
      <w:r w:rsidRPr="00EE7245">
        <w:rPr>
          <w:rFonts w:hint="eastAsia"/>
        </w:rPr>
        <w:t>按照</w:t>
      </w:r>
      <w:r w:rsidRPr="00EE7245">
        <w:t>“</w:t>
      </w:r>
      <w:r w:rsidRPr="00EE7245">
        <w:rPr>
          <w:rFonts w:hint="eastAsia"/>
        </w:rPr>
        <w:t>谁</w:t>
      </w:r>
      <w:r w:rsidRPr="00EE7245">
        <w:t>主管</w:t>
      </w:r>
      <w:r w:rsidRPr="00EE7245">
        <w:rPr>
          <w:rFonts w:hint="eastAsia"/>
        </w:rPr>
        <w:t>谁</w:t>
      </w:r>
      <w:r w:rsidRPr="00EE7245">
        <w:t>负责</w:t>
      </w:r>
      <w:r w:rsidRPr="00EE7245">
        <w:rPr>
          <w:rFonts w:hint="eastAsia"/>
        </w:rPr>
        <w:t>、</w:t>
      </w:r>
      <w:r w:rsidRPr="00EE7245">
        <w:t>谁</w:t>
      </w:r>
      <w:r w:rsidRPr="00EE7245">
        <w:rPr>
          <w:rFonts w:hint="eastAsia"/>
        </w:rPr>
        <w:t>使用</w:t>
      </w:r>
      <w:r w:rsidRPr="00EE7245">
        <w:t>谁负责</w:t>
      </w:r>
      <w:r w:rsidRPr="00EE7245">
        <w:t>”</w:t>
      </w:r>
      <w:r w:rsidRPr="00EE7245">
        <w:rPr>
          <w:rFonts w:hint="eastAsia"/>
        </w:rPr>
        <w:t>原则</w:t>
      </w:r>
      <w:r w:rsidRPr="00EE7245">
        <w:t>落实监管责任，</w:t>
      </w:r>
      <w:r w:rsidRPr="00EE7245">
        <w:rPr>
          <w:rFonts w:hint="eastAsia"/>
        </w:rPr>
        <w:t>建立健全资金监管机制，</w:t>
      </w:r>
      <w:r w:rsidRPr="00EE7245">
        <w:t>定期或不定期地对补助资金的使用管理情况进行检查，及时发现和纠正有关问题，并对资金发放情况进行公示，自觉接受审计、监察等部门和社会的监督</w:t>
      </w:r>
      <w:r w:rsidRPr="00EE7245">
        <w:rPr>
          <w:rFonts w:hint="eastAsia"/>
        </w:rPr>
        <w:t>。</w:t>
      </w:r>
    </w:p>
    <w:p w:rsidR="005E308C" w:rsidRPr="00EE7245" w:rsidRDefault="005E308C" w:rsidP="005E308C">
      <w:pPr>
        <w:spacing w:line="578" w:lineRule="exact"/>
        <w:ind w:firstLineChars="200" w:firstLine="640"/>
      </w:pPr>
      <w:r w:rsidRPr="00EE7245">
        <w:rPr>
          <w:rFonts w:eastAsia="方正黑体_GBK" w:hint="eastAsia"/>
        </w:rPr>
        <w:t>第二十一条</w:t>
      </w:r>
      <w:r w:rsidRPr="00EE7245">
        <w:rPr>
          <w:rFonts w:eastAsia="方正黑体_GBK" w:hint="eastAsia"/>
        </w:rPr>
        <w:t xml:space="preserve">  </w:t>
      </w:r>
      <w:r w:rsidRPr="00EE7245">
        <w:rPr>
          <w:rFonts w:hint="eastAsia"/>
        </w:rPr>
        <w:t>发现虚报冒领、挤占挪用、贪污浪费等违纪违法行为的单位和个人，按照有关法律法规严肃处理。对故意编造虚假信息，骗取上级补助，除责令立即纠正、扣回、停拨上级补助资金外，还应按规定追究有关单位和人员的责任。</w:t>
      </w:r>
    </w:p>
    <w:p w:rsidR="005E308C" w:rsidRPr="00EE7245" w:rsidRDefault="005E308C" w:rsidP="005E308C">
      <w:pPr>
        <w:spacing w:line="578" w:lineRule="exact"/>
        <w:ind w:firstLineChars="200" w:firstLine="640"/>
      </w:pPr>
      <w:r w:rsidRPr="00EE7245">
        <w:rPr>
          <w:rFonts w:eastAsia="方正黑体_GBK" w:hint="eastAsia"/>
        </w:rPr>
        <w:t>第二十二条</w:t>
      </w:r>
      <w:r w:rsidRPr="00EE7245">
        <w:rPr>
          <w:rFonts w:hint="eastAsia"/>
        </w:rPr>
        <w:t xml:space="preserve"> </w:t>
      </w:r>
      <w:r w:rsidRPr="00EE7245">
        <w:rPr>
          <w:rFonts w:hint="eastAsia"/>
        </w:rPr>
        <w:t>各级财政、民政部门及其工作人员在补助资金的分配审核、使用管理等工作中，存在违反本办法规定的行为，以及其他滥用职权、玩忽职守、徇私舞弊等违法违纪行为的，依法追究相应责任。涉嫌犯罪的，依法移送司法机关处理。</w:t>
      </w:r>
    </w:p>
    <w:p w:rsidR="005E308C" w:rsidRPr="00EE7245" w:rsidRDefault="005E308C" w:rsidP="005E308C">
      <w:pPr>
        <w:spacing w:line="578" w:lineRule="exact"/>
        <w:jc w:val="center"/>
        <w:rPr>
          <w:rFonts w:eastAsia="方正黑体_GBK"/>
        </w:rPr>
      </w:pPr>
    </w:p>
    <w:p w:rsidR="005E308C" w:rsidRPr="00EE7245" w:rsidRDefault="005E308C" w:rsidP="005E308C">
      <w:pPr>
        <w:spacing w:line="578" w:lineRule="exact"/>
        <w:jc w:val="center"/>
        <w:rPr>
          <w:rFonts w:eastAsia="方正黑体_GBK"/>
        </w:rPr>
      </w:pPr>
      <w:r w:rsidRPr="00EE7245">
        <w:rPr>
          <w:rFonts w:eastAsia="方正黑体_GBK" w:hint="eastAsia"/>
        </w:rPr>
        <w:t>第</w:t>
      </w:r>
      <w:r w:rsidRPr="00EE7245">
        <w:rPr>
          <w:rFonts w:eastAsia="方正黑体_GBK"/>
        </w:rPr>
        <w:t>七章</w:t>
      </w:r>
      <w:r w:rsidRPr="00EE7245">
        <w:rPr>
          <w:rFonts w:eastAsia="方正黑体_GBK" w:hint="eastAsia"/>
        </w:rPr>
        <w:t xml:space="preserve"> </w:t>
      </w:r>
      <w:r w:rsidRPr="00EE7245">
        <w:rPr>
          <w:rFonts w:eastAsia="方正黑体_GBK"/>
        </w:rPr>
        <w:t xml:space="preserve"> </w:t>
      </w:r>
      <w:r w:rsidRPr="00EE7245">
        <w:rPr>
          <w:rFonts w:eastAsia="方正黑体_GBK" w:hint="eastAsia"/>
        </w:rPr>
        <w:t>附则</w:t>
      </w:r>
    </w:p>
    <w:p w:rsidR="005E308C" w:rsidRPr="00EE7245" w:rsidRDefault="005E308C" w:rsidP="005E308C">
      <w:pPr>
        <w:spacing w:line="578" w:lineRule="exact"/>
        <w:jc w:val="center"/>
        <w:rPr>
          <w:rFonts w:eastAsia="方正黑体_GBK" w:hint="eastAsia"/>
        </w:rPr>
      </w:pPr>
    </w:p>
    <w:p w:rsidR="005E308C" w:rsidRPr="00EE7245" w:rsidRDefault="005E308C" w:rsidP="005E308C">
      <w:pPr>
        <w:spacing w:line="578" w:lineRule="exact"/>
        <w:ind w:firstLineChars="200" w:firstLine="640"/>
      </w:pPr>
      <w:r w:rsidRPr="00EE7245">
        <w:rPr>
          <w:rFonts w:eastAsia="方正黑体_GBK" w:hint="eastAsia"/>
        </w:rPr>
        <w:t>第二十三条</w:t>
      </w:r>
      <w:r w:rsidRPr="00EE7245">
        <w:rPr>
          <w:rFonts w:hint="eastAsia"/>
        </w:rPr>
        <w:t xml:space="preserve">  </w:t>
      </w:r>
      <w:r w:rsidRPr="00EE7245">
        <w:t>各区县可参照本办法，结合当地实际，制定本区县补助资金具体办法。</w:t>
      </w:r>
    </w:p>
    <w:p w:rsidR="005E308C" w:rsidRPr="00EE7245" w:rsidRDefault="005E308C" w:rsidP="005E308C">
      <w:pPr>
        <w:spacing w:line="578" w:lineRule="exact"/>
        <w:ind w:firstLineChars="200" w:firstLine="640"/>
      </w:pPr>
      <w:r w:rsidRPr="00EE7245">
        <w:rPr>
          <w:rFonts w:eastAsia="方正黑体_GBK" w:hint="eastAsia"/>
        </w:rPr>
        <w:t>第二十四条</w:t>
      </w:r>
      <w:r w:rsidRPr="00EE7245">
        <w:rPr>
          <w:rFonts w:hint="eastAsia"/>
        </w:rPr>
        <w:t xml:space="preserve">  </w:t>
      </w:r>
      <w:r w:rsidRPr="00EE7245">
        <w:t>本办法自印发之日施行，实施期限</w:t>
      </w:r>
      <w:r w:rsidRPr="00EE7245">
        <w:rPr>
          <w:rFonts w:hint="eastAsia"/>
        </w:rPr>
        <w:t>根据国家</w:t>
      </w:r>
      <w:r w:rsidRPr="00EE7245">
        <w:t>与我市</w:t>
      </w:r>
      <w:r w:rsidRPr="00EE7245">
        <w:rPr>
          <w:rFonts w:hint="eastAsia"/>
        </w:rPr>
        <w:t>有关规</w:t>
      </w:r>
      <w:r w:rsidRPr="00EE7245">
        <w:t>定调整。原《重庆市困难群众救助财政补助资金管理</w:t>
      </w:r>
      <w:r w:rsidRPr="00EE7245">
        <w:lastRenderedPageBreak/>
        <w:t>办法》（渝财社〔</w:t>
      </w:r>
      <w:r w:rsidRPr="00EE7245">
        <w:t>2017</w:t>
      </w:r>
      <w:r w:rsidRPr="00EE7245">
        <w:t>〕</w:t>
      </w:r>
      <w:r w:rsidRPr="00EE7245">
        <w:t>186</w:t>
      </w:r>
      <w:r w:rsidRPr="00EE7245">
        <w:t>号）同时废止。</w:t>
      </w:r>
    </w:p>
    <w:p w:rsidR="005E308C" w:rsidRPr="005E308C" w:rsidRDefault="005E308C" w:rsidP="005E308C">
      <w:pPr>
        <w:pStyle w:val="a4"/>
        <w:ind w:firstLine="320"/>
        <w:rPr>
          <w:rFonts w:hint="eastAsia"/>
        </w:rPr>
      </w:pPr>
    </w:p>
    <w:sectPr w:rsidR="005E308C" w:rsidRPr="005E308C" w:rsidSect="00EF44DC">
      <w:headerReference w:type="default" r:id="rId13"/>
      <w:footerReference w:type="default" r:id="rId14"/>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879" w:rsidRDefault="008B6879">
      <w:pPr>
        <w:spacing w:line="240" w:lineRule="auto"/>
      </w:pPr>
      <w:r>
        <w:separator/>
      </w:r>
    </w:p>
  </w:endnote>
  <w:endnote w:type="continuationSeparator" w:id="0">
    <w:p w:rsidR="008B6879" w:rsidRDefault="008B6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916C32E8-90B3-4CD6-A575-70D6DAEF5859}"/>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927E0117-0037-411F-91F8-2E4652AF0749}"/>
  </w:font>
  <w:font w:name="楷体">
    <w:charset w:val="86"/>
    <w:family w:val="modern"/>
    <w:pitch w:val="fixed"/>
    <w:sig w:usb0="800002BF" w:usb1="38CF7CFA" w:usb2="00000016" w:usb3="00000000" w:csb0="00040001" w:csb1="00000000"/>
    <w:embedRegular r:id="rId3" w:subsetted="1" w:fontKey="{267D4F4E-D8BC-4E17-8D2C-5D2232DD8CD3}"/>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308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308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879" w:rsidRDefault="008B6879">
      <w:pPr>
        <w:spacing w:line="240" w:lineRule="auto"/>
      </w:pPr>
      <w:r>
        <w:separator/>
      </w:r>
    </w:p>
  </w:footnote>
  <w:footnote w:type="continuationSeparator" w:id="0">
    <w:p w:rsidR="008B6879" w:rsidRDefault="008B6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1379E"/>
    <w:rsid w:val="001272E5"/>
    <w:rsid w:val="00172A27"/>
    <w:rsid w:val="001815C9"/>
    <w:rsid w:val="001924CF"/>
    <w:rsid w:val="0019360C"/>
    <w:rsid w:val="00193AF5"/>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4E1E"/>
    <w:rsid w:val="003F3555"/>
    <w:rsid w:val="003F49A8"/>
    <w:rsid w:val="004073C4"/>
    <w:rsid w:val="004B49C5"/>
    <w:rsid w:val="004B7FAA"/>
    <w:rsid w:val="005067C1"/>
    <w:rsid w:val="00541F41"/>
    <w:rsid w:val="00597E69"/>
    <w:rsid w:val="005A6704"/>
    <w:rsid w:val="005E2BCD"/>
    <w:rsid w:val="005E308C"/>
    <w:rsid w:val="00610F2D"/>
    <w:rsid w:val="00643807"/>
    <w:rsid w:val="006509F5"/>
    <w:rsid w:val="006512E1"/>
    <w:rsid w:val="006878C8"/>
    <w:rsid w:val="006C4FC3"/>
    <w:rsid w:val="006D3F8F"/>
    <w:rsid w:val="007057D0"/>
    <w:rsid w:val="00710C4C"/>
    <w:rsid w:val="00716960"/>
    <w:rsid w:val="00757A08"/>
    <w:rsid w:val="00796AED"/>
    <w:rsid w:val="007D7601"/>
    <w:rsid w:val="007E0D2E"/>
    <w:rsid w:val="007E186E"/>
    <w:rsid w:val="007F6458"/>
    <w:rsid w:val="008240CA"/>
    <w:rsid w:val="008305EC"/>
    <w:rsid w:val="00844EE4"/>
    <w:rsid w:val="00850C21"/>
    <w:rsid w:val="0087698F"/>
    <w:rsid w:val="00894C52"/>
    <w:rsid w:val="00894FC8"/>
    <w:rsid w:val="008A488B"/>
    <w:rsid w:val="008B2519"/>
    <w:rsid w:val="008B3173"/>
    <w:rsid w:val="008B5717"/>
    <w:rsid w:val="008B6879"/>
    <w:rsid w:val="008C58E3"/>
    <w:rsid w:val="008F119F"/>
    <w:rsid w:val="009247F0"/>
    <w:rsid w:val="009457AD"/>
    <w:rsid w:val="00953900"/>
    <w:rsid w:val="009650E8"/>
    <w:rsid w:val="009B2B40"/>
    <w:rsid w:val="009B6DE3"/>
    <w:rsid w:val="009D7357"/>
    <w:rsid w:val="00A0470C"/>
    <w:rsid w:val="00A33013"/>
    <w:rsid w:val="00A34887"/>
    <w:rsid w:val="00A43229"/>
    <w:rsid w:val="00A446D2"/>
    <w:rsid w:val="00A860D2"/>
    <w:rsid w:val="00A92DD2"/>
    <w:rsid w:val="00AA0CAE"/>
    <w:rsid w:val="00B4705A"/>
    <w:rsid w:val="00B67B15"/>
    <w:rsid w:val="00BB2E5D"/>
    <w:rsid w:val="00BD0828"/>
    <w:rsid w:val="00BD2826"/>
    <w:rsid w:val="00BE3FE8"/>
    <w:rsid w:val="00BF4124"/>
    <w:rsid w:val="00C42CFA"/>
    <w:rsid w:val="00C6064E"/>
    <w:rsid w:val="00C71514"/>
    <w:rsid w:val="00C84BE2"/>
    <w:rsid w:val="00CB2CCF"/>
    <w:rsid w:val="00CC4066"/>
    <w:rsid w:val="00CC6986"/>
    <w:rsid w:val="00D075B5"/>
    <w:rsid w:val="00D172B6"/>
    <w:rsid w:val="00D621CC"/>
    <w:rsid w:val="00DA5409"/>
    <w:rsid w:val="00DB2465"/>
    <w:rsid w:val="00DC5A29"/>
    <w:rsid w:val="00DC753A"/>
    <w:rsid w:val="00DE3B57"/>
    <w:rsid w:val="00DE5B1C"/>
    <w:rsid w:val="00E35997"/>
    <w:rsid w:val="00E46A6A"/>
    <w:rsid w:val="00E47B03"/>
    <w:rsid w:val="00E54327"/>
    <w:rsid w:val="00E55F89"/>
    <w:rsid w:val="00E67507"/>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F88A3"/>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2024-09-02T03:39:00Z</dcterms:created>
  <dcterms:modified xsi:type="dcterms:W3CDTF">2024-09-02T03:39:00Z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