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4064FB" w:rsidRPr="0053095D" w:rsidRDefault="004064FB" w:rsidP="004064FB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53095D">
        <w:rPr>
          <w:rFonts w:eastAsia="方正小标宋_GBK" w:hint="eastAsia"/>
          <w:sz w:val="44"/>
          <w:szCs w:val="44"/>
        </w:rPr>
        <w:t>重庆市财政局关于提前下达</w:t>
      </w:r>
      <w:r w:rsidRPr="0053095D">
        <w:rPr>
          <w:rFonts w:eastAsia="方正小标宋_GBK" w:hint="eastAsia"/>
          <w:sz w:val="44"/>
          <w:szCs w:val="44"/>
        </w:rPr>
        <w:t>2024</w:t>
      </w:r>
      <w:r w:rsidRPr="0053095D">
        <w:rPr>
          <w:rFonts w:eastAsia="方正小标宋_GBK" w:hint="eastAsia"/>
          <w:sz w:val="44"/>
          <w:szCs w:val="44"/>
        </w:rPr>
        <w:t>年</w:t>
      </w:r>
    </w:p>
    <w:p w:rsidR="004064FB" w:rsidRPr="0053095D" w:rsidRDefault="004064FB" w:rsidP="004064FB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3095D">
        <w:rPr>
          <w:rFonts w:eastAsia="方正小标宋_GBK" w:hint="eastAsia"/>
          <w:sz w:val="44"/>
          <w:szCs w:val="44"/>
        </w:rPr>
        <w:t>自然灾害防治体系建设补助资金预算的通知</w:t>
      </w:r>
    </w:p>
    <w:p w:rsidR="004064FB" w:rsidRPr="004064FB" w:rsidRDefault="004064FB" w:rsidP="004064FB">
      <w:pPr>
        <w:autoSpaceDE w:val="0"/>
        <w:autoSpaceDN w:val="0"/>
        <w:spacing w:line="600" w:lineRule="exact"/>
        <w:jc w:val="center"/>
        <w:rPr>
          <w:rFonts w:ascii="楷体" w:eastAsia="楷体" w:hAnsi="楷体" w:cs="楷体" w:hint="eastAsia"/>
        </w:rPr>
      </w:pPr>
      <w:bookmarkStart w:id="1" w:name="_GoBack"/>
      <w:r w:rsidRPr="004064FB">
        <w:rPr>
          <w:rFonts w:ascii="楷体" w:eastAsia="楷体" w:hAnsi="楷体" w:cs="楷体" w:hint="eastAsia"/>
        </w:rPr>
        <w:t>渝财建〔2023〕243号</w:t>
      </w:r>
    </w:p>
    <w:bookmarkEnd w:id="1"/>
    <w:p w:rsidR="004064FB" w:rsidRPr="0053095D" w:rsidRDefault="004064FB" w:rsidP="004064FB">
      <w:pPr>
        <w:spacing w:line="578" w:lineRule="exact"/>
        <w:ind w:firstLineChars="200" w:firstLine="640"/>
      </w:pPr>
    </w:p>
    <w:p w:rsidR="004064FB" w:rsidRPr="0053095D" w:rsidRDefault="004064FB" w:rsidP="004064FB">
      <w:pPr>
        <w:spacing w:line="578" w:lineRule="exact"/>
        <w:rPr>
          <w:rFonts w:hint="eastAsia"/>
        </w:rPr>
      </w:pPr>
      <w:r w:rsidRPr="0053095D">
        <w:rPr>
          <w:rFonts w:hint="eastAsia"/>
        </w:rPr>
        <w:t>部分区县（自治县）财政局，市规划自然资源局：</w:t>
      </w:r>
    </w:p>
    <w:p w:rsidR="004064FB" w:rsidRPr="0053095D" w:rsidRDefault="004064FB" w:rsidP="004064FB">
      <w:pPr>
        <w:spacing w:line="578" w:lineRule="exact"/>
        <w:ind w:firstLineChars="200" w:firstLine="640"/>
        <w:rPr>
          <w:rFonts w:hint="eastAsia"/>
        </w:rPr>
      </w:pPr>
      <w:r w:rsidRPr="0053095D">
        <w:rPr>
          <w:rFonts w:hint="eastAsia"/>
        </w:rPr>
        <w:t>为提高预算完整性，加快预算执行进度，按照财政部《关于提前下达</w:t>
      </w:r>
      <w:r w:rsidRPr="0053095D">
        <w:rPr>
          <w:rFonts w:hint="eastAsia"/>
        </w:rPr>
        <w:t>2024</w:t>
      </w:r>
      <w:r w:rsidRPr="0053095D">
        <w:rPr>
          <w:rFonts w:hint="eastAsia"/>
        </w:rPr>
        <w:t>年自然灾害防治体系建设补助资金预算的通知》（财资环〔</w:t>
      </w:r>
      <w:r w:rsidRPr="0053095D">
        <w:rPr>
          <w:rFonts w:hint="eastAsia"/>
        </w:rPr>
        <w:t>20</w:t>
      </w:r>
      <w:r w:rsidRPr="0053095D">
        <w:t>2</w:t>
      </w:r>
      <w:r w:rsidRPr="0053095D">
        <w:rPr>
          <w:rFonts w:hint="eastAsia"/>
        </w:rPr>
        <w:t>3</w:t>
      </w:r>
      <w:r w:rsidRPr="0053095D">
        <w:rPr>
          <w:rFonts w:hint="eastAsia"/>
        </w:rPr>
        <w:t>〕</w:t>
      </w:r>
      <w:r w:rsidRPr="0053095D">
        <w:rPr>
          <w:rFonts w:hint="eastAsia"/>
        </w:rPr>
        <w:t>116</w:t>
      </w:r>
      <w:r w:rsidRPr="0053095D">
        <w:rPr>
          <w:rFonts w:hint="eastAsia"/>
        </w:rPr>
        <w:t>号）和市规划自然资源局《关于提前下达</w:t>
      </w:r>
      <w:r w:rsidRPr="0053095D">
        <w:rPr>
          <w:rFonts w:hint="eastAsia"/>
        </w:rPr>
        <w:t>2024</w:t>
      </w:r>
      <w:r w:rsidRPr="0053095D">
        <w:rPr>
          <w:rFonts w:hint="eastAsia"/>
        </w:rPr>
        <w:t>年中央特大型地质灾害防治项目和资金计划的通知》（渝规资〔</w:t>
      </w:r>
      <w:r w:rsidRPr="0053095D">
        <w:rPr>
          <w:rFonts w:hint="eastAsia"/>
        </w:rPr>
        <w:t>2023</w:t>
      </w:r>
      <w:r w:rsidRPr="0053095D">
        <w:rPr>
          <w:rFonts w:hint="eastAsia"/>
        </w:rPr>
        <w:t>〕</w:t>
      </w:r>
      <w:r w:rsidRPr="0053095D">
        <w:rPr>
          <w:rFonts w:hint="eastAsia"/>
        </w:rPr>
        <w:t>574</w:t>
      </w:r>
      <w:r w:rsidRPr="0053095D">
        <w:rPr>
          <w:rFonts w:hint="eastAsia"/>
        </w:rPr>
        <w:t>号），现提前下达你们</w:t>
      </w:r>
      <w:r w:rsidRPr="0053095D">
        <w:rPr>
          <w:rFonts w:hint="eastAsia"/>
        </w:rPr>
        <w:t>2</w:t>
      </w:r>
      <w:r w:rsidRPr="0053095D">
        <w:t>02</w:t>
      </w:r>
      <w:r w:rsidRPr="0053095D">
        <w:rPr>
          <w:rFonts w:hint="eastAsia"/>
        </w:rPr>
        <w:t>4</w:t>
      </w:r>
      <w:r w:rsidRPr="0053095D">
        <w:t>年自然灾害防治体系建设补助资金</w:t>
      </w:r>
      <w:r w:rsidRPr="0053095D">
        <w:rPr>
          <w:rFonts w:hint="eastAsia"/>
        </w:rPr>
        <w:t>预算（具体金额见附件</w:t>
      </w:r>
      <w:r w:rsidRPr="0053095D">
        <w:rPr>
          <w:rFonts w:hint="eastAsia"/>
        </w:rPr>
        <w:t>1</w:t>
      </w:r>
      <w:r w:rsidRPr="0053095D">
        <w:rPr>
          <w:rFonts w:hint="eastAsia"/>
        </w:rPr>
        <w:t>），并将有关事宜</w:t>
      </w:r>
      <w:r w:rsidRPr="0053095D">
        <w:t>通知如下</w:t>
      </w:r>
      <w:r w:rsidRPr="0053095D">
        <w:rPr>
          <w:rFonts w:hint="eastAsia"/>
        </w:rPr>
        <w:t>。</w:t>
      </w:r>
    </w:p>
    <w:p w:rsidR="004064FB" w:rsidRPr="0053095D" w:rsidRDefault="004064FB" w:rsidP="004064FB">
      <w:pPr>
        <w:spacing w:line="578" w:lineRule="exact"/>
        <w:ind w:firstLineChars="200" w:firstLine="640"/>
        <w:rPr>
          <w:rFonts w:hint="eastAsia"/>
        </w:rPr>
      </w:pPr>
      <w:r w:rsidRPr="0053095D">
        <w:rPr>
          <w:rFonts w:hint="eastAsia"/>
        </w:rPr>
        <w:t>一、具体项目明细详见市规划自然资源局有关计划文件。</w:t>
      </w:r>
    </w:p>
    <w:p w:rsidR="004064FB" w:rsidRPr="0053095D" w:rsidRDefault="004064FB" w:rsidP="004064FB">
      <w:pPr>
        <w:spacing w:line="578" w:lineRule="exact"/>
        <w:ind w:firstLineChars="200" w:firstLine="640"/>
        <w:rPr>
          <w:rFonts w:hint="eastAsia"/>
        </w:rPr>
      </w:pPr>
      <w:r w:rsidRPr="0053095D">
        <w:rPr>
          <w:rFonts w:hint="eastAsia"/>
        </w:rPr>
        <w:t>二、项目代码：</w:t>
      </w:r>
      <w:r w:rsidRPr="0053095D">
        <w:rPr>
          <w:rFonts w:hint="eastAsia"/>
        </w:rPr>
        <w:t>10000019</w:t>
      </w:r>
      <w:r w:rsidRPr="0053095D">
        <w:t>Z195110010003</w:t>
      </w:r>
      <w:r w:rsidRPr="0053095D">
        <w:rPr>
          <w:rFonts w:hint="eastAsia"/>
        </w:rPr>
        <w:t>。科目列报：功能科目“</w:t>
      </w:r>
      <w:r w:rsidRPr="0053095D">
        <w:rPr>
          <w:rFonts w:hint="eastAsia"/>
        </w:rPr>
        <w:t>22</w:t>
      </w:r>
      <w:r w:rsidRPr="0053095D">
        <w:t xml:space="preserve">40601 </w:t>
      </w:r>
      <w:r w:rsidRPr="0053095D">
        <w:t>地质灾害防治</w:t>
      </w:r>
      <w:r w:rsidRPr="0053095D">
        <w:rPr>
          <w:rFonts w:hint="eastAsia"/>
        </w:rPr>
        <w:t>”；政府预算经济科目“</w:t>
      </w:r>
      <w:r w:rsidRPr="0053095D">
        <w:rPr>
          <w:rFonts w:hint="eastAsia"/>
        </w:rPr>
        <w:t>503</w:t>
      </w:r>
      <w:r w:rsidRPr="0053095D">
        <w:rPr>
          <w:rFonts w:hint="eastAsia"/>
        </w:rPr>
        <w:t>机关资本性支出（一）”；部门预算经济科目“</w:t>
      </w:r>
      <w:r w:rsidRPr="0053095D">
        <w:rPr>
          <w:rFonts w:hint="eastAsia"/>
        </w:rPr>
        <w:t>310</w:t>
      </w:r>
      <w:r w:rsidRPr="0053095D">
        <w:rPr>
          <w:rFonts w:hint="eastAsia"/>
        </w:rPr>
        <w:t>资本性支出”。</w:t>
      </w:r>
    </w:p>
    <w:p w:rsidR="004064FB" w:rsidRPr="0053095D" w:rsidRDefault="004064FB" w:rsidP="004064FB">
      <w:pPr>
        <w:spacing w:line="578" w:lineRule="exact"/>
        <w:ind w:firstLineChars="200" w:firstLine="640"/>
        <w:rPr>
          <w:rFonts w:hint="eastAsia"/>
        </w:rPr>
      </w:pPr>
      <w:r w:rsidRPr="0053095D">
        <w:rPr>
          <w:rFonts w:hint="eastAsia"/>
        </w:rPr>
        <w:t>三、请高度重视地质灾害防治工作，严格执行相关财经制度，按照《自然灾害防治体系建设补助资金管理暂行办法》（财建〔</w:t>
      </w:r>
      <w:r w:rsidRPr="0053095D">
        <w:rPr>
          <w:rFonts w:hint="eastAsia"/>
        </w:rPr>
        <w:t>2020</w:t>
      </w:r>
      <w:r w:rsidRPr="0053095D">
        <w:rPr>
          <w:rFonts w:hint="eastAsia"/>
        </w:rPr>
        <w:t>〕</w:t>
      </w:r>
      <w:r w:rsidRPr="0053095D">
        <w:rPr>
          <w:rFonts w:hint="eastAsia"/>
        </w:rPr>
        <w:t>355</w:t>
      </w:r>
      <w:r w:rsidRPr="0053095D">
        <w:rPr>
          <w:rFonts w:hint="eastAsia"/>
        </w:rPr>
        <w:t>号）、《重庆市地质灾害综合防治体系建设项目资金管理和绩效</w:t>
      </w:r>
      <w:r w:rsidRPr="0053095D">
        <w:rPr>
          <w:rFonts w:hint="eastAsia"/>
        </w:rPr>
        <w:lastRenderedPageBreak/>
        <w:t>考核办法》（渝规资〔</w:t>
      </w:r>
      <w:r w:rsidRPr="0053095D">
        <w:rPr>
          <w:rFonts w:hint="eastAsia"/>
        </w:rPr>
        <w:t>2019</w:t>
      </w:r>
      <w:r w:rsidRPr="0053095D">
        <w:rPr>
          <w:rFonts w:hint="eastAsia"/>
        </w:rPr>
        <w:t>〕</w:t>
      </w:r>
      <w:r w:rsidRPr="0053095D">
        <w:rPr>
          <w:rFonts w:hint="eastAsia"/>
        </w:rPr>
        <w:t>896</w:t>
      </w:r>
      <w:r w:rsidRPr="0053095D">
        <w:rPr>
          <w:rFonts w:hint="eastAsia"/>
        </w:rPr>
        <w:t>号）等要求，加强资金监管和预算执行，确保资金使用安全规范有效。</w:t>
      </w:r>
    </w:p>
    <w:p w:rsidR="004064FB" w:rsidRPr="0053095D" w:rsidRDefault="004064FB" w:rsidP="004064FB">
      <w:pPr>
        <w:spacing w:line="578" w:lineRule="exact"/>
        <w:ind w:firstLineChars="200" w:firstLine="640"/>
      </w:pPr>
      <w:r w:rsidRPr="0053095D">
        <w:rPr>
          <w:rFonts w:hint="eastAsia"/>
        </w:rPr>
        <w:t>四</w:t>
      </w:r>
      <w:r w:rsidRPr="0053095D">
        <w:t>、</w:t>
      </w:r>
      <w:r w:rsidRPr="0053095D">
        <w:rPr>
          <w:rFonts w:hint="eastAsia"/>
        </w:rPr>
        <w:t>请对照《</w:t>
      </w:r>
      <w:r w:rsidRPr="0053095D">
        <w:rPr>
          <w:rFonts w:hint="eastAsia"/>
        </w:rPr>
        <w:t>2024</w:t>
      </w:r>
      <w:r w:rsidRPr="0053095D">
        <w:rPr>
          <w:rFonts w:hint="eastAsia"/>
        </w:rPr>
        <w:t>年自然灾害防治体系建设补助资金绩效目标表》（附件</w:t>
      </w:r>
      <w:r w:rsidRPr="0053095D">
        <w:rPr>
          <w:rFonts w:hint="eastAsia"/>
        </w:rPr>
        <w:t>2</w:t>
      </w:r>
      <w:r w:rsidRPr="0053095D">
        <w:rPr>
          <w:rFonts w:hint="eastAsia"/>
        </w:rPr>
        <w:t>），做好绩效运行监控和管理，确保绩效目标如期实现和建设工作取得实效。</w:t>
      </w:r>
    </w:p>
    <w:p w:rsidR="004064FB" w:rsidRPr="0053095D" w:rsidRDefault="004064FB" w:rsidP="004064FB">
      <w:pPr>
        <w:spacing w:line="578" w:lineRule="exact"/>
        <w:ind w:firstLineChars="200" w:firstLine="640"/>
      </w:pPr>
    </w:p>
    <w:p w:rsidR="004064FB" w:rsidRPr="0053095D" w:rsidRDefault="004064FB" w:rsidP="004064FB">
      <w:pPr>
        <w:spacing w:line="578" w:lineRule="exact"/>
        <w:ind w:firstLineChars="200" w:firstLine="640"/>
        <w:rPr>
          <w:rFonts w:hint="eastAsia"/>
        </w:rPr>
      </w:pPr>
      <w:r w:rsidRPr="0053095D">
        <w:rPr>
          <w:rFonts w:hint="eastAsia"/>
        </w:rPr>
        <w:t>附件：</w:t>
      </w:r>
      <w:r w:rsidRPr="0053095D">
        <w:rPr>
          <w:rFonts w:hint="eastAsia"/>
        </w:rPr>
        <w:t>1.</w:t>
      </w:r>
      <w:r w:rsidRPr="0053095D">
        <w:rPr>
          <w:rFonts w:hint="eastAsia"/>
        </w:rPr>
        <w:t>提前下达</w:t>
      </w:r>
      <w:r w:rsidRPr="0053095D">
        <w:rPr>
          <w:rFonts w:hint="eastAsia"/>
        </w:rPr>
        <w:t>2024</w:t>
      </w:r>
      <w:r w:rsidRPr="0053095D">
        <w:rPr>
          <w:rFonts w:hint="eastAsia"/>
        </w:rPr>
        <w:t>年自然灾害防治体系建设补助资金</w:t>
      </w:r>
    </w:p>
    <w:p w:rsidR="004064FB" w:rsidRPr="0053095D" w:rsidRDefault="004064FB" w:rsidP="004064FB">
      <w:pPr>
        <w:spacing w:line="578" w:lineRule="exact"/>
        <w:ind w:firstLineChars="568" w:firstLine="1818"/>
        <w:rPr>
          <w:rFonts w:hint="eastAsia"/>
        </w:rPr>
      </w:pPr>
      <w:r w:rsidRPr="0053095D">
        <w:rPr>
          <w:rFonts w:hint="eastAsia"/>
        </w:rPr>
        <w:t>分配表</w:t>
      </w:r>
    </w:p>
    <w:p w:rsidR="004064FB" w:rsidRPr="0053095D" w:rsidRDefault="004064FB" w:rsidP="004064FB">
      <w:pPr>
        <w:spacing w:line="578" w:lineRule="exact"/>
        <w:ind w:firstLineChars="500" w:firstLine="1600"/>
        <w:rPr>
          <w:rFonts w:hint="eastAsia"/>
          <w:spacing w:val="-6"/>
        </w:rPr>
      </w:pPr>
      <w:r w:rsidRPr="0053095D">
        <w:rPr>
          <w:rFonts w:hint="eastAsia"/>
        </w:rPr>
        <w:t>2.</w:t>
      </w:r>
      <w:r w:rsidRPr="0053095D">
        <w:rPr>
          <w:rFonts w:hint="eastAsia"/>
          <w:spacing w:val="-6"/>
        </w:rPr>
        <w:t>2024</w:t>
      </w:r>
      <w:r w:rsidRPr="0053095D">
        <w:rPr>
          <w:rFonts w:hint="eastAsia"/>
          <w:spacing w:val="-6"/>
        </w:rPr>
        <w:t>年自然灾害防治体系建设补助资金绩效目标表</w:t>
      </w:r>
    </w:p>
    <w:p w:rsidR="004064FB" w:rsidRPr="0053095D" w:rsidRDefault="004064FB" w:rsidP="004064FB">
      <w:pPr>
        <w:spacing w:line="578" w:lineRule="exact"/>
      </w:pPr>
    </w:p>
    <w:p w:rsidR="004064FB" w:rsidRPr="0053095D" w:rsidRDefault="004064FB" w:rsidP="004064FB">
      <w:pPr>
        <w:spacing w:line="578" w:lineRule="exact"/>
        <w:ind w:firstLineChars="1677" w:firstLine="5366"/>
      </w:pPr>
      <w:r w:rsidRPr="0053095D">
        <w:rPr>
          <w:rFonts w:hint="eastAsia"/>
        </w:rPr>
        <w:t>重庆市财政局</w:t>
      </w:r>
    </w:p>
    <w:p w:rsidR="004064FB" w:rsidRPr="0053095D" w:rsidRDefault="004064FB" w:rsidP="004064FB">
      <w:pPr>
        <w:spacing w:line="578" w:lineRule="exact"/>
        <w:ind w:firstLineChars="1550" w:firstLine="4960"/>
      </w:pPr>
      <w:r w:rsidRPr="0053095D">
        <w:rPr>
          <w:rFonts w:hint="eastAsia"/>
        </w:rPr>
        <w:t>20</w:t>
      </w:r>
      <w:r w:rsidRPr="0053095D">
        <w:t>23</w:t>
      </w:r>
      <w:r w:rsidRPr="0053095D">
        <w:rPr>
          <w:rFonts w:hint="eastAsia"/>
        </w:rPr>
        <w:t>年</w:t>
      </w:r>
      <w:r w:rsidRPr="0053095D">
        <w:t>11</w:t>
      </w:r>
      <w:r w:rsidRPr="0053095D">
        <w:rPr>
          <w:rFonts w:hint="eastAsia"/>
        </w:rPr>
        <w:t>月</w:t>
      </w:r>
      <w:r w:rsidRPr="0053095D">
        <w:t>29</w:t>
      </w:r>
      <w:r w:rsidRPr="0053095D">
        <w:rPr>
          <w:rFonts w:hint="eastAsia"/>
        </w:rPr>
        <w:t>日</w:t>
      </w:r>
    </w:p>
    <w:p w:rsidR="004064FB" w:rsidRDefault="004064FB" w:rsidP="004064FB">
      <w:pPr>
        <w:spacing w:line="578" w:lineRule="exact"/>
        <w:ind w:firstLineChars="200" w:firstLine="640"/>
      </w:pPr>
      <w:r w:rsidRPr="0053095D">
        <w:rPr>
          <w:rFonts w:hint="eastAsia"/>
        </w:rPr>
        <w:t>（此件主动</w:t>
      </w:r>
      <w:r w:rsidRPr="0053095D">
        <w:t>公开）</w:t>
      </w:r>
    </w:p>
    <w:p w:rsidR="0026289F" w:rsidRPr="004064FB" w:rsidRDefault="0026289F" w:rsidP="008C1950">
      <w:pPr>
        <w:spacing w:line="578" w:lineRule="exact"/>
      </w:pPr>
    </w:p>
    <w:sectPr w:rsidR="0026289F" w:rsidRPr="004064FB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1A" w:rsidRDefault="00743D1A">
      <w:pPr>
        <w:spacing w:line="240" w:lineRule="auto"/>
      </w:pPr>
      <w:r>
        <w:separator/>
      </w:r>
    </w:p>
  </w:endnote>
  <w:endnote w:type="continuationSeparator" w:id="0">
    <w:p w:rsidR="00743D1A" w:rsidRDefault="00743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2014E9B-72B7-462B-8CA4-12C581F68C8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EED952B-DF27-4D0E-92E3-995EF093ACC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68AE0FB-31BA-4790-B3A9-7D290659E85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64F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064F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1A" w:rsidRDefault="00743D1A">
      <w:pPr>
        <w:spacing w:line="240" w:lineRule="auto"/>
      </w:pPr>
      <w:r>
        <w:separator/>
      </w:r>
    </w:p>
  </w:footnote>
  <w:footnote w:type="continuationSeparator" w:id="0">
    <w:p w:rsidR="00743D1A" w:rsidRDefault="00743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79B0"/>
    <w:rsid w:val="0026289F"/>
    <w:rsid w:val="002A1BC1"/>
    <w:rsid w:val="003665F7"/>
    <w:rsid w:val="003C64BA"/>
    <w:rsid w:val="003E4E1E"/>
    <w:rsid w:val="004064FB"/>
    <w:rsid w:val="00422805"/>
    <w:rsid w:val="00684D4D"/>
    <w:rsid w:val="00701060"/>
    <w:rsid w:val="00743D1A"/>
    <w:rsid w:val="00811547"/>
    <w:rsid w:val="008C1950"/>
    <w:rsid w:val="00913161"/>
    <w:rsid w:val="00A71FE5"/>
    <w:rsid w:val="00C772EF"/>
    <w:rsid w:val="00C822DE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2023-11-30T11:54:00Z</dcterms:created>
  <dcterms:modified xsi:type="dcterms:W3CDTF">2023-11-30T11:54:00Z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