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17A" w:rsidRDefault="00F4217A">
      <w:pPr>
        <w:spacing w:line="600" w:lineRule="exact"/>
        <w:rPr>
          <w:rFonts w:ascii="宋体" w:eastAsia="宋体" w:hAnsi="宋体" w:cs="宋体"/>
        </w:rPr>
      </w:pPr>
    </w:p>
    <w:p w:rsidR="00836478" w:rsidRPr="00CD6A77" w:rsidRDefault="00836478" w:rsidP="00836478">
      <w:pPr>
        <w:spacing w:line="578" w:lineRule="exact"/>
        <w:jc w:val="center"/>
        <w:rPr>
          <w:rFonts w:eastAsia="方正小标宋_GBK"/>
          <w:sz w:val="44"/>
          <w:szCs w:val="44"/>
        </w:rPr>
      </w:pPr>
      <w:r w:rsidRPr="00CD6A77">
        <w:rPr>
          <w:rFonts w:eastAsia="方正小标宋_GBK" w:hint="eastAsia"/>
          <w:sz w:val="44"/>
          <w:szCs w:val="44"/>
        </w:rPr>
        <w:t>重庆市财政局关于下达</w:t>
      </w:r>
      <w:r w:rsidRPr="00CD6A77">
        <w:rPr>
          <w:rFonts w:eastAsia="方正小标宋_GBK" w:hint="eastAsia"/>
          <w:sz w:val="44"/>
          <w:szCs w:val="44"/>
        </w:rPr>
        <w:t>2023</w:t>
      </w:r>
      <w:r w:rsidRPr="00CD6A77">
        <w:rPr>
          <w:rFonts w:eastAsia="方正小标宋_GBK" w:hint="eastAsia"/>
          <w:sz w:val="44"/>
          <w:szCs w:val="44"/>
        </w:rPr>
        <w:t>年</w:t>
      </w:r>
    </w:p>
    <w:p w:rsidR="00836478" w:rsidRDefault="00836478" w:rsidP="00836478">
      <w:pPr>
        <w:spacing w:line="578" w:lineRule="exact"/>
        <w:jc w:val="center"/>
        <w:rPr>
          <w:rFonts w:eastAsia="方正小标宋_GBK"/>
          <w:sz w:val="44"/>
          <w:szCs w:val="44"/>
        </w:rPr>
      </w:pPr>
      <w:bookmarkStart w:id="0" w:name="_GoBack"/>
      <w:bookmarkEnd w:id="0"/>
      <w:r w:rsidRPr="00CD6A77">
        <w:rPr>
          <w:rFonts w:eastAsia="方正小标宋_GBK" w:hint="eastAsia"/>
          <w:sz w:val="44"/>
          <w:szCs w:val="44"/>
        </w:rPr>
        <w:t>三峡后续地质灾害防治资金预算的通知</w:t>
      </w:r>
    </w:p>
    <w:p w:rsidR="00836478" w:rsidRPr="00836478" w:rsidRDefault="00836478" w:rsidP="00836478">
      <w:pPr>
        <w:pStyle w:val="a0"/>
        <w:jc w:val="center"/>
        <w:rPr>
          <w:rFonts w:ascii="楷体" w:eastAsia="楷体" w:hAnsi="楷体" w:hint="eastAsia"/>
        </w:rPr>
      </w:pPr>
      <w:r w:rsidRPr="00836478">
        <w:rPr>
          <w:rFonts w:ascii="楷体" w:eastAsia="楷体" w:hAnsi="楷体" w:hint="eastAsia"/>
        </w:rPr>
        <w:t>渝财建〔2023〕114号</w:t>
      </w:r>
    </w:p>
    <w:p w:rsidR="00836478" w:rsidRPr="00CD6A77" w:rsidRDefault="00836478" w:rsidP="00836478">
      <w:pPr>
        <w:spacing w:line="578" w:lineRule="exact"/>
      </w:pPr>
    </w:p>
    <w:p w:rsidR="00836478" w:rsidRPr="00CD6A77" w:rsidRDefault="00836478" w:rsidP="00836478">
      <w:pPr>
        <w:spacing w:line="578" w:lineRule="exact"/>
      </w:pPr>
      <w:r>
        <w:rPr>
          <w:rFonts w:hint="eastAsia"/>
        </w:rPr>
        <w:t>部分区县（自治县）财政局，市规划</w:t>
      </w:r>
      <w:r w:rsidRPr="00CD6A77">
        <w:rPr>
          <w:rFonts w:hint="eastAsia"/>
        </w:rPr>
        <w:t>自然资源局</w:t>
      </w:r>
      <w:r>
        <w:rPr>
          <w:rFonts w:hint="eastAsia"/>
        </w:rPr>
        <w:t>，</w:t>
      </w:r>
      <w:r w:rsidRPr="00CD6A77">
        <w:rPr>
          <w:rFonts w:hint="eastAsia"/>
        </w:rPr>
        <w:t>市自然资源安全调度中心、市地质灾害防治中心：</w:t>
      </w:r>
    </w:p>
    <w:p w:rsidR="00836478" w:rsidRPr="00CD6A77" w:rsidRDefault="00836478" w:rsidP="00836478">
      <w:pPr>
        <w:spacing w:line="578" w:lineRule="exact"/>
        <w:ind w:firstLineChars="200" w:firstLine="640"/>
        <w:rPr>
          <w:rFonts w:hint="eastAsia"/>
        </w:rPr>
      </w:pPr>
      <w:r w:rsidRPr="00CD6A77">
        <w:rPr>
          <w:rFonts w:hint="eastAsia"/>
        </w:rPr>
        <w:t>为有序推进三峡后续工作，根据《财政部关于下达</w:t>
      </w:r>
      <w:r w:rsidRPr="00CD6A77">
        <w:rPr>
          <w:rFonts w:hint="eastAsia"/>
        </w:rPr>
        <w:t>2023</w:t>
      </w:r>
      <w:r w:rsidRPr="00CD6A77">
        <w:rPr>
          <w:rFonts w:hint="eastAsia"/>
        </w:rPr>
        <w:t>年国家重大水利工程建设基金（三峡后续工作）预算的通知》（财农〔</w:t>
      </w:r>
      <w:r w:rsidRPr="00CD6A77">
        <w:rPr>
          <w:rFonts w:hint="eastAsia"/>
        </w:rPr>
        <w:t>20</w:t>
      </w:r>
      <w:r w:rsidRPr="00CD6A77">
        <w:t>2</w:t>
      </w:r>
      <w:r w:rsidRPr="00CD6A77">
        <w:rPr>
          <w:rFonts w:hint="eastAsia"/>
        </w:rPr>
        <w:t>3</w:t>
      </w:r>
      <w:r w:rsidRPr="00CD6A77">
        <w:rPr>
          <w:rFonts w:hint="eastAsia"/>
        </w:rPr>
        <w:t>〕</w:t>
      </w:r>
      <w:r w:rsidRPr="00CD6A77">
        <w:rPr>
          <w:rFonts w:hint="eastAsia"/>
        </w:rPr>
        <w:t>37</w:t>
      </w:r>
      <w:r w:rsidRPr="00CD6A77">
        <w:rPr>
          <w:rFonts w:hint="eastAsia"/>
        </w:rPr>
        <w:t>号）和市规划自然资源局资金分配建议，现下达你们</w:t>
      </w:r>
      <w:r w:rsidRPr="00CD6A77">
        <w:rPr>
          <w:rFonts w:hint="eastAsia"/>
        </w:rPr>
        <w:t>2</w:t>
      </w:r>
      <w:r w:rsidRPr="00CD6A77">
        <w:t>02</w:t>
      </w:r>
      <w:r w:rsidRPr="00CD6A77">
        <w:rPr>
          <w:rFonts w:hint="eastAsia"/>
        </w:rPr>
        <w:t>3</w:t>
      </w:r>
      <w:r w:rsidRPr="00CD6A77">
        <w:rPr>
          <w:rFonts w:hint="eastAsia"/>
        </w:rPr>
        <w:t>年三峡后续地质灾害防治资金预算（具体</w:t>
      </w:r>
      <w:r w:rsidRPr="00CD6A77">
        <w:t>金额</w:t>
      </w:r>
      <w:r w:rsidRPr="00CD6A77">
        <w:rPr>
          <w:rFonts w:hint="eastAsia"/>
        </w:rPr>
        <w:t>见附件</w:t>
      </w:r>
      <w:r w:rsidRPr="00CD6A77">
        <w:rPr>
          <w:rFonts w:hint="eastAsia"/>
        </w:rPr>
        <w:t>1</w:t>
      </w:r>
      <w:r w:rsidRPr="00CD6A77">
        <w:rPr>
          <w:rFonts w:hint="eastAsia"/>
        </w:rPr>
        <w:t>），并将有关事项通知如下：</w:t>
      </w:r>
    </w:p>
    <w:p w:rsidR="00836478" w:rsidRPr="00CD6A77" w:rsidRDefault="00836478" w:rsidP="00836478">
      <w:pPr>
        <w:spacing w:line="578" w:lineRule="exact"/>
        <w:ind w:firstLineChars="200" w:firstLine="640"/>
      </w:pPr>
      <w:r w:rsidRPr="00CD6A77">
        <w:rPr>
          <w:rFonts w:hint="eastAsia"/>
        </w:rPr>
        <w:t>一、具体项目明细详见市规划自然资源局下达的有关项目投资计划。</w:t>
      </w:r>
    </w:p>
    <w:p w:rsidR="00836478" w:rsidRPr="00CD6A77" w:rsidRDefault="00836478" w:rsidP="00836478">
      <w:pPr>
        <w:spacing w:line="578" w:lineRule="exact"/>
        <w:ind w:firstLineChars="200" w:firstLine="640"/>
        <w:rPr>
          <w:rFonts w:hint="eastAsia"/>
        </w:rPr>
      </w:pPr>
      <w:r w:rsidRPr="00CD6A77">
        <w:rPr>
          <w:rFonts w:hint="eastAsia"/>
        </w:rPr>
        <w:t>二、项目代码：</w:t>
      </w:r>
      <w:r w:rsidRPr="00CD6A77">
        <w:rPr>
          <w:rFonts w:hint="eastAsia"/>
        </w:rPr>
        <w:t>10000016Z165070000005</w:t>
      </w:r>
      <w:r w:rsidRPr="00CD6A77">
        <w:rPr>
          <w:rFonts w:hint="eastAsia"/>
        </w:rPr>
        <w:t>。资金列报：功能科目“</w:t>
      </w:r>
      <w:r w:rsidRPr="00CD6A77">
        <w:rPr>
          <w:rFonts w:hint="eastAsia"/>
        </w:rPr>
        <w:t>2136902</w:t>
      </w:r>
      <w:r w:rsidRPr="00CD6A77">
        <w:rPr>
          <w:rFonts w:hint="eastAsia"/>
        </w:rPr>
        <w:t>三峡后续工作”；经济科目“</w:t>
      </w:r>
      <w:r w:rsidRPr="00CD6A77">
        <w:rPr>
          <w:rFonts w:hint="eastAsia"/>
        </w:rPr>
        <w:t>310</w:t>
      </w:r>
      <w:r w:rsidRPr="00CD6A77">
        <w:rPr>
          <w:rFonts w:hint="eastAsia"/>
        </w:rPr>
        <w:t>资本性支出”。</w:t>
      </w:r>
    </w:p>
    <w:p w:rsidR="00836478" w:rsidRPr="00CD6A77" w:rsidRDefault="00836478" w:rsidP="00836478">
      <w:pPr>
        <w:spacing w:line="578" w:lineRule="exact"/>
        <w:ind w:firstLineChars="200" w:firstLine="640"/>
        <w:rPr>
          <w:rFonts w:hint="eastAsia"/>
        </w:rPr>
      </w:pPr>
      <w:r w:rsidRPr="00CD6A77">
        <w:rPr>
          <w:rFonts w:hint="eastAsia"/>
        </w:rPr>
        <w:t>三、请按照《三峡后续工作专项资金使用管理办法》（财农﹝</w:t>
      </w:r>
      <w:r w:rsidRPr="00CD6A77">
        <w:rPr>
          <w:rFonts w:hint="eastAsia"/>
        </w:rPr>
        <w:t>2022</w:t>
      </w:r>
      <w:r w:rsidRPr="00CD6A77">
        <w:rPr>
          <w:rFonts w:hint="eastAsia"/>
        </w:rPr>
        <w:t>﹞</w:t>
      </w:r>
      <w:r w:rsidRPr="00CD6A77">
        <w:rPr>
          <w:rFonts w:hint="eastAsia"/>
        </w:rPr>
        <w:t>80</w:t>
      </w:r>
      <w:r w:rsidRPr="00CD6A77">
        <w:rPr>
          <w:rFonts w:hint="eastAsia"/>
        </w:rPr>
        <w:t>号）、《重庆市三峡后续工作规划地质灾害防治项目实施意见》（渝三峡地防发〔</w:t>
      </w:r>
      <w:r w:rsidRPr="00CD6A77">
        <w:rPr>
          <w:rFonts w:hint="eastAsia"/>
        </w:rPr>
        <w:t>2022</w:t>
      </w:r>
      <w:r w:rsidRPr="00CD6A77">
        <w:rPr>
          <w:rFonts w:hint="eastAsia"/>
        </w:rPr>
        <w:t>〕</w:t>
      </w:r>
      <w:r w:rsidRPr="00CD6A77">
        <w:rPr>
          <w:rFonts w:hint="eastAsia"/>
        </w:rPr>
        <w:t>1</w:t>
      </w:r>
      <w:r w:rsidRPr="00CD6A77">
        <w:rPr>
          <w:rFonts w:hint="eastAsia"/>
        </w:rPr>
        <w:t>号）等文件要求，加强资金全过程监管，注重资金使用绩效，提高资金使用效益。</w:t>
      </w:r>
    </w:p>
    <w:p w:rsidR="00836478" w:rsidRPr="00CD6A77" w:rsidRDefault="00836478" w:rsidP="00836478">
      <w:pPr>
        <w:spacing w:line="578" w:lineRule="exact"/>
        <w:ind w:firstLineChars="200" w:firstLine="640"/>
        <w:rPr>
          <w:rFonts w:hint="eastAsia"/>
        </w:rPr>
      </w:pPr>
      <w:r w:rsidRPr="00CD6A77">
        <w:rPr>
          <w:rFonts w:hint="eastAsia"/>
        </w:rPr>
        <w:lastRenderedPageBreak/>
        <w:t>四、请对照下达的国家重大水利工程建设基金（三峡后续工作）区域绩效目标表（附件</w:t>
      </w:r>
      <w:r w:rsidRPr="00CD6A77">
        <w:rPr>
          <w:rFonts w:hint="eastAsia"/>
        </w:rPr>
        <w:t>2</w:t>
      </w:r>
      <w:r w:rsidRPr="00CD6A77">
        <w:rPr>
          <w:rFonts w:hint="eastAsia"/>
        </w:rPr>
        <w:t>）</w:t>
      </w:r>
      <w:r w:rsidRPr="00CD6A77">
        <w:t>，</w:t>
      </w:r>
      <w:r w:rsidRPr="00CD6A77">
        <w:rPr>
          <w:rFonts w:hint="eastAsia"/>
        </w:rPr>
        <w:t>做好绩效运行监控和管理，确保绩效目标如期实现。</w:t>
      </w:r>
    </w:p>
    <w:p w:rsidR="00836478" w:rsidRPr="00CD6A77" w:rsidRDefault="00836478" w:rsidP="00836478">
      <w:pPr>
        <w:spacing w:line="578" w:lineRule="exact"/>
        <w:ind w:firstLineChars="200" w:firstLine="640"/>
      </w:pPr>
    </w:p>
    <w:p w:rsidR="00836478" w:rsidRPr="00CD6A77" w:rsidRDefault="00836478" w:rsidP="00836478">
      <w:pPr>
        <w:spacing w:line="578" w:lineRule="exact"/>
        <w:ind w:rightChars="-27" w:right="-86" w:firstLineChars="200" w:firstLine="640"/>
        <w:jc w:val="distribute"/>
      </w:pPr>
      <w:r w:rsidRPr="00CD6A77">
        <w:rPr>
          <w:rFonts w:hint="eastAsia"/>
        </w:rPr>
        <w:t>附件：</w:t>
      </w:r>
      <w:r w:rsidRPr="00CD6A77">
        <w:rPr>
          <w:rFonts w:hint="eastAsia"/>
        </w:rPr>
        <w:t>1.</w:t>
      </w:r>
      <w:r w:rsidRPr="00CD6A77">
        <w:rPr>
          <w:rFonts w:hint="eastAsia"/>
        </w:rPr>
        <w:t>下达</w:t>
      </w:r>
      <w:r w:rsidRPr="00CD6A77">
        <w:rPr>
          <w:rFonts w:hint="eastAsia"/>
        </w:rPr>
        <w:t>2023</w:t>
      </w:r>
      <w:r w:rsidRPr="00CD6A77">
        <w:rPr>
          <w:rFonts w:hint="eastAsia"/>
        </w:rPr>
        <w:t>年三峡后续地质灾害防治资金分配表</w:t>
      </w:r>
    </w:p>
    <w:p w:rsidR="00836478" w:rsidRPr="00CD6A77" w:rsidRDefault="00836478" w:rsidP="00836478">
      <w:pPr>
        <w:spacing w:line="578" w:lineRule="exact"/>
        <w:ind w:rightChars="-27" w:right="-86" w:firstLineChars="525" w:firstLine="1680"/>
      </w:pPr>
      <w:r w:rsidRPr="00CD6A77">
        <w:rPr>
          <w:rFonts w:hint="eastAsia"/>
        </w:rPr>
        <w:t>2.</w:t>
      </w:r>
      <w:r w:rsidRPr="00CD6A77">
        <w:rPr>
          <w:rFonts w:hint="eastAsia"/>
        </w:rPr>
        <w:t>国家重大水利工程建设基金（三峡后续工作）区域</w:t>
      </w:r>
    </w:p>
    <w:p w:rsidR="00836478" w:rsidRPr="00CD6A77" w:rsidRDefault="00836478" w:rsidP="00836478">
      <w:pPr>
        <w:spacing w:line="578" w:lineRule="exact"/>
        <w:ind w:rightChars="-27" w:right="-86"/>
        <w:rPr>
          <w:rFonts w:hint="eastAsia"/>
        </w:rPr>
      </w:pPr>
      <w:r w:rsidRPr="00CD6A77">
        <w:rPr>
          <w:rFonts w:hint="eastAsia"/>
        </w:rPr>
        <w:t xml:space="preserve">            </w:t>
      </w:r>
      <w:r w:rsidRPr="00CD6A77">
        <w:rPr>
          <w:rFonts w:hint="eastAsia"/>
        </w:rPr>
        <w:t>绩效目标表</w:t>
      </w:r>
    </w:p>
    <w:p w:rsidR="00836478" w:rsidRDefault="00836478" w:rsidP="00836478">
      <w:pPr>
        <w:spacing w:line="578" w:lineRule="exact"/>
        <w:ind w:firstLineChars="200" w:firstLine="640"/>
      </w:pPr>
    </w:p>
    <w:p w:rsidR="00836478" w:rsidRDefault="00836478" w:rsidP="00836478">
      <w:pPr>
        <w:spacing w:line="578" w:lineRule="exact"/>
      </w:pPr>
    </w:p>
    <w:p w:rsidR="00836478" w:rsidRDefault="00836478" w:rsidP="00836478">
      <w:pPr>
        <w:spacing w:line="578" w:lineRule="exact"/>
      </w:pPr>
    </w:p>
    <w:p w:rsidR="00836478" w:rsidRDefault="00836478" w:rsidP="00836478">
      <w:pPr>
        <w:spacing w:line="578" w:lineRule="exact"/>
        <w:ind w:firstLineChars="1627" w:firstLine="5206"/>
        <w:jc w:val="right"/>
      </w:pPr>
      <w:r>
        <w:rPr>
          <w:rFonts w:hint="eastAsia"/>
        </w:rPr>
        <w:t>重庆市财政局</w:t>
      </w:r>
    </w:p>
    <w:p w:rsidR="00836478" w:rsidRDefault="00836478" w:rsidP="00836478">
      <w:pPr>
        <w:spacing w:line="578" w:lineRule="exact"/>
        <w:ind w:firstLineChars="1566" w:firstLine="5011"/>
        <w:jc w:val="right"/>
      </w:pPr>
      <w:r>
        <w:rPr>
          <w:rFonts w:hint="eastAsia"/>
        </w:rPr>
        <w:t>20</w:t>
      </w:r>
      <w:r>
        <w:t>23</w:t>
      </w:r>
      <w:r>
        <w:rPr>
          <w:rFonts w:hint="eastAsia"/>
        </w:rPr>
        <w:t>年</w:t>
      </w:r>
      <w:r>
        <w:t>7</w:t>
      </w:r>
      <w:r>
        <w:rPr>
          <w:rFonts w:hint="eastAsia"/>
        </w:rPr>
        <w:t>月</w:t>
      </w:r>
      <w:r>
        <w:t>4</w:t>
      </w:r>
      <w:r>
        <w:rPr>
          <w:rFonts w:hint="eastAsia"/>
        </w:rPr>
        <w:t>日</w:t>
      </w:r>
    </w:p>
    <w:p w:rsidR="00F4217A" w:rsidRDefault="00836478" w:rsidP="00836478">
      <w:pPr>
        <w:spacing w:line="578" w:lineRule="exact"/>
        <w:jc w:val="left"/>
      </w:pPr>
      <w:r>
        <w:rPr>
          <w:rFonts w:hint="eastAsia"/>
        </w:rPr>
        <w:t>（此件主动</w:t>
      </w:r>
      <w:r>
        <w:t>公开）</w:t>
      </w:r>
    </w:p>
    <w:sectPr w:rsidR="00F4217A">
      <w:headerReference w:type="default" r:id="rId7"/>
      <w:footerReference w:type="default" r:id="rId8"/>
      <w:pgSz w:w="11906" w:h="16838"/>
      <w:pgMar w:top="1962" w:right="1474" w:bottom="1848" w:left="158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9AD" w:rsidRDefault="00D379AD">
      <w:pPr>
        <w:spacing w:line="240" w:lineRule="auto"/>
      </w:pPr>
      <w:r>
        <w:separator/>
      </w:r>
    </w:p>
  </w:endnote>
  <w:endnote w:type="continuationSeparator" w:id="0">
    <w:p w:rsidR="00D379AD" w:rsidRDefault="00D379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charset w:val="86"/>
    <w:family w:val="auto"/>
    <w:pitch w:val="variable"/>
    <w:sig w:usb0="A00002BF" w:usb1="38CF7CFA" w:usb2="00082016" w:usb3="00000000" w:csb0="00040001" w:csb1="00000000"/>
    <w:embedRegular r:id="rId1" w:subsetted="1" w:fontKey="{DD830ED2-AA37-401D-ADF7-357ED35EC0B0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方正小标宋_GBK">
    <w:charset w:val="86"/>
    <w:family w:val="auto"/>
    <w:pitch w:val="variable"/>
    <w:sig w:usb0="A00002BF" w:usb1="38CF7CFA" w:usb2="00080016" w:usb3="00000000" w:csb0="00040001" w:csb1="00000000"/>
    <w:embedRegular r:id="rId2" w:subsetted="1" w:fontKey="{BC606742-CCBA-44BB-B549-B27D6BF7C4C4}"/>
  </w:font>
  <w:font w:name="楷体">
    <w:charset w:val="86"/>
    <w:family w:val="modern"/>
    <w:pitch w:val="fixed"/>
    <w:sig w:usb0="800002BF" w:usb1="38CF7CFA" w:usb2="00000016" w:usb3="00000000" w:csb0="00040001" w:csb1="00000000"/>
    <w:embedRegular r:id="rId3" w:subsetted="1" w:fontKey="{E6DD1530-2296-4FEF-8F49-43B3B3AD584A}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17A" w:rsidRDefault="00182268">
    <w:pPr>
      <w:pStyle w:val="a7"/>
      <w:ind w:leftChars="2280" w:left="7296" w:firstLineChars="2000" w:firstLine="6400"/>
      <w:rPr>
        <w:rFonts w:eastAsia="仿宋"/>
        <w:sz w:val="32"/>
        <w:szCs w:val="48"/>
      </w:rPr>
    </w:pPr>
    <w:r>
      <w:rPr>
        <w:noProof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F4217A" w:rsidRDefault="00182268">
                          <w:pPr>
                            <w:pStyle w:val="a6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36478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" filled="f" stroked="f" strokeweight=".5pt">
              <v:textbox style="mso-fit-shape-to-text:t" inset="0,0,0,0">
                <w:txbxContent>
                  <w:p w:rsidR="00F4217A" w:rsidRDefault="00182268">
                    <w:pPr>
                      <w:pStyle w:val="a6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836478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eastAsia="仿宋" w:hint="eastAsia"/>
        <w:sz w:val="32"/>
        <w:szCs w:val="48"/>
      </w:rPr>
      <w:t xml:space="preserve">  </w:t>
    </w:r>
  </w:p>
  <w:p w:rsidR="00F4217A" w:rsidRDefault="00182268">
    <w:pPr>
      <w:pStyle w:val="a7"/>
      <w:tabs>
        <w:tab w:val="clear" w:pos="4153"/>
        <w:tab w:val="center" w:pos="1480"/>
      </w:tabs>
      <w:wordWrap w:val="0"/>
      <w:ind w:leftChars="897" w:left="2870" w:firstLineChars="2905" w:firstLine="8134"/>
      <w:rPr>
        <w:rFonts w:ascii="宋体" w:eastAsia="宋体" w:hAnsi="宋体" w:cs="宋体"/>
        <w:b/>
        <w:bCs/>
        <w:color w:val="005192"/>
        <w:szCs w:val="44"/>
      </w:rPr>
    </w:pPr>
    <w:r>
      <w:rPr>
        <w:noProof/>
        <w:color w:val="FAFAFA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F238F49" id="直接连接符 5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85pt" to="442.2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" strokecolor="#005192" strokeweight="1.75pt">
              <v:stroke joinstyle="miter"/>
            </v:line>
          </w:pict>
        </mc:Fallback>
      </mc:AlternateContent>
    </w:r>
    <w:r>
      <w:rPr>
        <w:rFonts w:hint="eastAsia"/>
        <w:color w:val="FAFAFA"/>
        <w:szCs w:val="28"/>
      </w:rPr>
      <w:t xml:space="preserve"> </w:t>
    </w:r>
    <w:r>
      <w:rPr>
        <w:rFonts w:ascii="宋体" w:eastAsia="宋体" w:hAnsi="宋体" w:cs="宋体" w:hint="eastAsia"/>
        <w:b/>
        <w:bCs/>
        <w:color w:val="005192"/>
        <w:szCs w:val="44"/>
      </w:rPr>
      <w:t xml:space="preserve">重庆市财政局发布     </w:t>
    </w:r>
  </w:p>
  <w:p w:rsidR="00F4217A" w:rsidRDefault="00F4217A">
    <w:pPr>
      <w:pStyle w:val="a7"/>
      <w:ind w:leftChars="1803" w:left="5770" w:firstLineChars="2312" w:firstLine="6499"/>
      <w:jc w:val="left"/>
      <w:rPr>
        <w:rFonts w:ascii="宋体" w:eastAsia="宋体" w:hAnsi="宋体" w:cs="宋体"/>
        <w:b/>
        <w:bCs/>
        <w:color w:val="005192"/>
        <w:szCs w:val="28"/>
      </w:rPr>
    </w:pPr>
  </w:p>
  <w:p w:rsidR="00F4217A" w:rsidRDefault="00F4217A">
    <w:pPr>
      <w:pStyle w:val="a7"/>
      <w:wordWrap w:val="0"/>
      <w:ind w:leftChars="2280" w:left="7296" w:firstLineChars="2000" w:firstLine="5622"/>
      <w:rPr>
        <w:rFonts w:ascii="宋体" w:eastAsia="宋体" w:hAnsi="宋体" w:cs="宋体"/>
        <w:b/>
        <w:bCs/>
        <w:color w:val="005192"/>
        <w:szCs w:val="4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9AD" w:rsidRDefault="00D379AD">
      <w:pPr>
        <w:spacing w:line="240" w:lineRule="auto"/>
      </w:pPr>
      <w:r>
        <w:separator/>
      </w:r>
    </w:p>
  </w:footnote>
  <w:footnote w:type="continuationSeparator" w:id="0">
    <w:p w:rsidR="00D379AD" w:rsidRDefault="00D379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17A" w:rsidRDefault="00182268">
    <w:pPr>
      <w:pStyle w:val="a7"/>
      <w:adjustRightInd/>
      <w:textAlignment w:val="center"/>
      <w:rPr>
        <w:rFonts w:ascii="方正仿宋_GBK" w:hAnsi="方正仿宋_GBK" w:cs="方正仿宋_GBK"/>
        <w:b/>
        <w:bCs/>
        <w:color w:val="000000"/>
        <w:sz w:val="32"/>
      </w:rPr>
    </w:pPr>
    <w:r>
      <w:rPr>
        <w:rFonts w:ascii="方正仿宋_GBK" w:hAnsi="方正仿宋_GBK" w:cs="方正仿宋_GBK" w:hint="eastAsia"/>
        <w:b/>
        <w:bCs/>
        <w:noProof/>
        <w:color w:val="000000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0795" r="18415" b="17780"/>
              <wp:wrapNone/>
              <wp:docPr id="1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20385" cy="0"/>
                      </a:xfrm>
                      <a:prstGeom prst="line">
                        <a:avLst/>
                      </a:prstGeom>
                      <a:ln w="22225" cap="flat" cmpd="sng">
                        <a:solidFill>
                          <a:srgbClr val="0070C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14E8D2E" id="直接连接符 4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4.35pt" to="442.55pt,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" strokecolor="#0070c0" strokeweight="1.75pt">
              <v:stroke joinstyle="miter"/>
            </v:line>
          </w:pict>
        </mc:Fallback>
      </mc:AlternateContent>
    </w:r>
  </w:p>
  <w:p w:rsidR="00F4217A" w:rsidRDefault="00182268">
    <w:pPr>
      <w:pStyle w:val="a7"/>
      <w:adjustRightInd/>
      <w:jc w:val="left"/>
      <w:textAlignment w:val="center"/>
      <w:rPr>
        <w:rFonts w:ascii="宋体" w:eastAsia="宋体" w:hAnsi="宋体" w:cs="宋体"/>
        <w:b/>
        <w:bCs/>
        <w:color w:val="005192"/>
        <w:sz w:val="32"/>
      </w:rPr>
    </w:pPr>
    <w:r>
      <w:rPr>
        <w:rFonts w:ascii="宋体" w:eastAsia="宋体" w:hAnsi="宋体" w:cs="宋体" w:hint="eastAsia"/>
        <w:b/>
        <w:bCs/>
        <w:noProof/>
        <w:color w:val="005192"/>
        <w:sz w:val="32"/>
      </w:rPr>
      <w:drawing>
        <wp:inline distT="0" distB="0" distL="114300" distR="114300">
          <wp:extent cx="308610" cy="308610"/>
          <wp:effectExtent l="0" t="0" r="15240" b="15240"/>
          <wp:docPr id="2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宋体" w:eastAsia="宋体" w:hAnsi="宋体" w:cs="宋体" w:hint="eastAsia"/>
        <w:b/>
        <w:bCs/>
        <w:color w:val="005192"/>
        <w:sz w:val="32"/>
        <w:lang w:eastAsia="zh-Hans"/>
      </w:rPr>
      <w:t>重庆市</w:t>
    </w:r>
    <w:r>
      <w:rPr>
        <w:rFonts w:ascii="宋体" w:eastAsia="宋体" w:hAnsi="宋体" w:cs="宋体" w:hint="eastAsia"/>
        <w:b/>
        <w:bCs/>
        <w:color w:val="005192"/>
        <w:sz w:val="32"/>
      </w:rPr>
      <w:t>财政局</w:t>
    </w:r>
    <w:r>
      <w:rPr>
        <w:rFonts w:ascii="宋体" w:eastAsia="宋体" w:hAnsi="宋体" w:cs="宋体" w:hint="eastAsia"/>
        <w:b/>
        <w:bCs/>
        <w:color w:val="005192"/>
        <w:sz w:val="32"/>
        <w:lang w:eastAsia="zh-Hans"/>
      </w:rPr>
      <w:t>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4MjdmYzZiMDhiNDZlOTU5NWQ4YWI5ODhjYmFjZjAifQ=="/>
  </w:docVars>
  <w:rsids>
    <w:rsidRoot w:val="00172A27"/>
    <w:rsid w:val="F05B4F69"/>
    <w:rsid w:val="F97D9566"/>
    <w:rsid w:val="FDFF411C"/>
    <w:rsid w:val="00107300"/>
    <w:rsid w:val="001159AC"/>
    <w:rsid w:val="00144735"/>
    <w:rsid w:val="00172A27"/>
    <w:rsid w:val="00182268"/>
    <w:rsid w:val="00257060"/>
    <w:rsid w:val="0038070D"/>
    <w:rsid w:val="00681EE3"/>
    <w:rsid w:val="006A23EA"/>
    <w:rsid w:val="0071528F"/>
    <w:rsid w:val="00836478"/>
    <w:rsid w:val="0092090D"/>
    <w:rsid w:val="0094476A"/>
    <w:rsid w:val="009A7CA4"/>
    <w:rsid w:val="00A53721"/>
    <w:rsid w:val="00A97621"/>
    <w:rsid w:val="00AB5665"/>
    <w:rsid w:val="00C820DA"/>
    <w:rsid w:val="00D379AD"/>
    <w:rsid w:val="00ED76F8"/>
    <w:rsid w:val="00F4217A"/>
    <w:rsid w:val="00F55351"/>
    <w:rsid w:val="019E71BD"/>
    <w:rsid w:val="041C42DA"/>
    <w:rsid w:val="04B679C3"/>
    <w:rsid w:val="05F07036"/>
    <w:rsid w:val="064E7294"/>
    <w:rsid w:val="06E00104"/>
    <w:rsid w:val="080F63D8"/>
    <w:rsid w:val="09341458"/>
    <w:rsid w:val="098254C2"/>
    <w:rsid w:val="0A766EDE"/>
    <w:rsid w:val="0AD64BE8"/>
    <w:rsid w:val="0B0912D7"/>
    <w:rsid w:val="0C425FB0"/>
    <w:rsid w:val="0E025194"/>
    <w:rsid w:val="0F303700"/>
    <w:rsid w:val="152D2DCA"/>
    <w:rsid w:val="15D5325E"/>
    <w:rsid w:val="187168EA"/>
    <w:rsid w:val="196673CA"/>
    <w:rsid w:val="1B2F4AEE"/>
    <w:rsid w:val="1C3B5737"/>
    <w:rsid w:val="1CF734C9"/>
    <w:rsid w:val="1D5561CE"/>
    <w:rsid w:val="1D9F26E5"/>
    <w:rsid w:val="1DEC284C"/>
    <w:rsid w:val="1E4142AB"/>
    <w:rsid w:val="1E6523AC"/>
    <w:rsid w:val="22440422"/>
    <w:rsid w:val="22BB4BBB"/>
    <w:rsid w:val="254A5A20"/>
    <w:rsid w:val="25DE7970"/>
    <w:rsid w:val="29590EED"/>
    <w:rsid w:val="2AEB3417"/>
    <w:rsid w:val="2D502E74"/>
    <w:rsid w:val="31A15F24"/>
    <w:rsid w:val="324A1681"/>
    <w:rsid w:val="36FB1DF0"/>
    <w:rsid w:val="395347B5"/>
    <w:rsid w:val="39A232A0"/>
    <w:rsid w:val="39E745AA"/>
    <w:rsid w:val="3B2C087E"/>
    <w:rsid w:val="3B5A6BBB"/>
    <w:rsid w:val="3E2E249C"/>
    <w:rsid w:val="3ED70B09"/>
    <w:rsid w:val="3EDA13A6"/>
    <w:rsid w:val="4018096F"/>
    <w:rsid w:val="417B75E9"/>
    <w:rsid w:val="42F058B7"/>
    <w:rsid w:val="42F334A6"/>
    <w:rsid w:val="436109F6"/>
    <w:rsid w:val="441A38D4"/>
    <w:rsid w:val="4504239D"/>
    <w:rsid w:val="450B05EB"/>
    <w:rsid w:val="460337E1"/>
    <w:rsid w:val="49BA174B"/>
    <w:rsid w:val="4BC77339"/>
    <w:rsid w:val="4C9236C5"/>
    <w:rsid w:val="4E250A85"/>
    <w:rsid w:val="4FFD4925"/>
    <w:rsid w:val="505C172E"/>
    <w:rsid w:val="506405EA"/>
    <w:rsid w:val="50827473"/>
    <w:rsid w:val="52443849"/>
    <w:rsid w:val="52511493"/>
    <w:rsid w:val="52F46F0B"/>
    <w:rsid w:val="532B6A10"/>
    <w:rsid w:val="537768AC"/>
    <w:rsid w:val="53D8014D"/>
    <w:rsid w:val="55003B4B"/>
    <w:rsid w:val="55E064E0"/>
    <w:rsid w:val="572C6D10"/>
    <w:rsid w:val="5DC34279"/>
    <w:rsid w:val="5F05475E"/>
    <w:rsid w:val="5FCD688E"/>
    <w:rsid w:val="5FF9BDAA"/>
    <w:rsid w:val="5FFE5333"/>
    <w:rsid w:val="603161C9"/>
    <w:rsid w:val="608816D1"/>
    <w:rsid w:val="60EF4E7F"/>
    <w:rsid w:val="648B0A32"/>
    <w:rsid w:val="665233C1"/>
    <w:rsid w:val="69AC0D42"/>
    <w:rsid w:val="6AD9688B"/>
    <w:rsid w:val="6D0E3F22"/>
    <w:rsid w:val="6D504A40"/>
    <w:rsid w:val="70746040"/>
    <w:rsid w:val="744E4660"/>
    <w:rsid w:val="753355A2"/>
    <w:rsid w:val="759F1C61"/>
    <w:rsid w:val="769F2DE8"/>
    <w:rsid w:val="76FDEB7C"/>
    <w:rsid w:val="79C65162"/>
    <w:rsid w:val="7C41577F"/>
    <w:rsid w:val="7C9011D9"/>
    <w:rsid w:val="7DC651C5"/>
    <w:rsid w:val="7DF350ED"/>
    <w:rsid w:val="7EF87D63"/>
    <w:rsid w:val="7F407923"/>
    <w:rsid w:val="7F9DA0E8"/>
    <w:rsid w:val="7FCC2834"/>
    <w:rsid w:val="7FF6A4EF"/>
    <w:rsid w:val="92DD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58E98E"/>
  <w15:docId w15:val="{FC9F3CEF-BD35-46B3-AA7C-F820D6188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adjustRightInd w:val="0"/>
      <w:spacing w:line="312" w:lineRule="atLeast"/>
      <w:jc w:val="both"/>
      <w:textAlignment w:val="baseline"/>
    </w:pPr>
    <w:rPr>
      <w:rFonts w:eastAsia="方正仿宋_GBK"/>
      <w:sz w:val="32"/>
      <w:szCs w:val="32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</w:style>
  <w:style w:type="paragraph" w:styleId="a4">
    <w:name w:val="Body Text First Indent"/>
    <w:basedOn w:val="a0"/>
    <w:qFormat/>
    <w:pPr>
      <w:spacing w:after="160"/>
      <w:ind w:firstLineChars="100" w:firstLine="420"/>
    </w:pPr>
  </w:style>
  <w:style w:type="paragraph" w:styleId="a5">
    <w:name w:val="annotation text"/>
    <w:basedOn w:val="a"/>
    <w:qFormat/>
    <w:pPr>
      <w:jc w:val="left"/>
    </w:p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next w:val="a6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right"/>
    </w:pPr>
    <w:rPr>
      <w:sz w:val="28"/>
    </w:rPr>
  </w:style>
  <w:style w:type="paragraph" w:styleId="a8">
    <w:name w:val="Normal (Web)"/>
    <w:basedOn w:val="a"/>
    <w:qFormat/>
    <w:pPr>
      <w:spacing w:before="100" w:beforeAutospacing="1" w:after="100" w:afterAutospacing="1"/>
      <w:jc w:val="left"/>
    </w:pPr>
    <w:rPr>
      <w:sz w:val="24"/>
    </w:rPr>
  </w:style>
  <w:style w:type="paragraph" w:customStyle="1" w:styleId="ParaCharCharCharCharCharCharCharCharCharCharCharChar">
    <w:name w:val="默认段落字体 Para Char Char Char Char Char Char Char Char Char Char Char Char"/>
    <w:basedOn w:val="a"/>
    <w:qFormat/>
    <w:pPr>
      <w:tabs>
        <w:tab w:val="right" w:pos="-2120"/>
      </w:tabs>
      <w:snapToGrid w:val="0"/>
    </w:pPr>
    <w:rPr>
      <w:rFonts w:ascii="Calibri" w:hAnsi="Calibri"/>
      <w:szCs w:val="24"/>
    </w:rPr>
  </w:style>
  <w:style w:type="character" w:styleId="a9">
    <w:name w:val="Strong"/>
    <w:basedOn w:val="a1"/>
    <w:qFormat/>
    <w:rPr>
      <w:b/>
      <w:bCs/>
    </w:rPr>
  </w:style>
  <w:style w:type="character" w:styleId="aa">
    <w:name w:val="page number"/>
    <w:basedOn w:val="a1"/>
    <w:qFormat/>
  </w:style>
  <w:style w:type="paragraph" w:customStyle="1" w:styleId="1">
    <w:name w:val="普通(网站)1"/>
    <w:basedOn w:val="a"/>
    <w:qFormat/>
    <w:pPr>
      <w:jc w:val="left"/>
    </w:pPr>
    <w:rPr>
      <w:rFonts w:ascii="Calibri" w:hAnsi="Calibri"/>
      <w:sz w:val="24"/>
      <w:szCs w:val="24"/>
    </w:rPr>
  </w:style>
  <w:style w:type="paragraph" w:customStyle="1" w:styleId="p0">
    <w:name w:val="p0"/>
    <w:basedOn w:val="a"/>
    <w:qFormat/>
    <w:pPr>
      <w:widowControl/>
    </w:pPr>
    <w:rPr>
      <w:rFonts w:ascii="Calibri" w:eastAsia="宋体" w:hAnsi="Calibri" w:cs="宋体"/>
    </w:rPr>
  </w:style>
  <w:style w:type="paragraph" w:styleId="ab">
    <w:name w:val="Date"/>
    <w:basedOn w:val="a"/>
    <w:next w:val="a"/>
    <w:link w:val="ac"/>
    <w:rsid w:val="009A7CA4"/>
    <w:pPr>
      <w:ind w:leftChars="2500" w:left="100"/>
    </w:pPr>
  </w:style>
  <w:style w:type="character" w:customStyle="1" w:styleId="ac">
    <w:name w:val="日期 字符"/>
    <w:basedOn w:val="a1"/>
    <w:link w:val="ab"/>
    <w:rsid w:val="009A7CA4"/>
    <w:rPr>
      <w:rFonts w:eastAsia="方正仿宋_GBK"/>
      <w:sz w:val="32"/>
      <w:szCs w:val="32"/>
    </w:rPr>
  </w:style>
  <w:style w:type="paragraph" w:styleId="HTML">
    <w:name w:val="HTML Preformatted"/>
    <w:basedOn w:val="a"/>
    <w:link w:val="HTML0"/>
    <w:uiPriority w:val="99"/>
    <w:unhideWhenUsed/>
    <w:rsid w:val="00C820D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宋体" w:eastAsia="宋体" w:hAnsi="宋体" w:cs="宋体"/>
      <w:sz w:val="24"/>
      <w:szCs w:val="24"/>
    </w:rPr>
  </w:style>
  <w:style w:type="character" w:customStyle="1" w:styleId="HTML0">
    <w:name w:val="HTML 预设格式 字符"/>
    <w:basedOn w:val="a1"/>
    <w:link w:val="HTML"/>
    <w:uiPriority w:val="99"/>
    <w:rsid w:val="00C820DA"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514</Characters>
  <Application>Microsoft Office Word</Application>
  <DocSecurity>0</DocSecurity>
  <Lines>4</Lines>
  <Paragraphs>1</Paragraphs>
  <ScaleCrop>false</ScaleCrop>
  <Company>Microsoft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</dc:creator>
  <cp:lastModifiedBy>AutoBVT</cp:lastModifiedBy>
  <cp:revision>2</cp:revision>
  <cp:lastPrinted>2022-05-12T00:46:00Z</cp:lastPrinted>
  <dcterms:created xsi:type="dcterms:W3CDTF">2023-07-06T08:48:00Z</dcterms:created>
  <dcterms:modified xsi:type="dcterms:W3CDTF">2023-07-06T08:48:00Z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CF834E65221244D49680E47CB9597CCE</vt:lpwstr>
  </property>
</Properties>
</file>