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5FB3">
      <w:pPr>
        <w:spacing w:line="550" w:lineRule="exact"/>
        <w:jc w:val="center"/>
        <w:rPr>
          <w:rFonts w:ascii="Times New Roman" w:hAnsi="Times New Roman" w:eastAsia="方正小标宋_GBK" w:cs="Times New Roman"/>
          <w:sz w:val="44"/>
          <w:szCs w:val="20"/>
        </w:rPr>
      </w:pPr>
    </w:p>
    <w:p w14:paraId="6E0F3AF6">
      <w:pPr>
        <w:spacing w:line="550" w:lineRule="exact"/>
        <w:jc w:val="center"/>
        <w:rPr>
          <w:rFonts w:ascii="Times New Roman" w:hAnsi="Times New Roman" w:eastAsia="方正小标宋_GBK" w:cs="Times New Roman"/>
          <w:sz w:val="44"/>
          <w:szCs w:val="20"/>
        </w:rPr>
      </w:pPr>
    </w:p>
    <w:p w14:paraId="32431207">
      <w:pPr>
        <w:spacing w:line="578" w:lineRule="exact"/>
        <w:jc w:val="center"/>
        <w:rPr>
          <w:rFonts w:hint="eastAsia" w:eastAsia="方正小标宋_GBK"/>
          <w:sz w:val="44"/>
          <w:szCs w:val="44"/>
        </w:rPr>
      </w:pPr>
      <w:r>
        <w:rPr>
          <w:rFonts w:hint="eastAsia" w:eastAsia="方正小标宋_GBK"/>
          <w:sz w:val="44"/>
          <w:szCs w:val="44"/>
        </w:rPr>
        <w:t>重庆市财政局关于废止</w:t>
      </w:r>
    </w:p>
    <w:p w14:paraId="6C51C9A1">
      <w:pPr>
        <w:spacing w:line="578" w:lineRule="exact"/>
        <w:jc w:val="center"/>
        <w:rPr>
          <w:rFonts w:hint="eastAsia" w:eastAsia="方正小标宋_GBK"/>
          <w:sz w:val="44"/>
          <w:szCs w:val="44"/>
        </w:rPr>
      </w:pPr>
      <w:r>
        <w:rPr>
          <w:rFonts w:hint="eastAsia" w:eastAsia="方正小标宋_GBK"/>
          <w:sz w:val="44"/>
          <w:szCs w:val="44"/>
        </w:rPr>
        <w:t>部分行政规范性文件的通知</w:t>
      </w:r>
    </w:p>
    <w:p w14:paraId="181D4B2B">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号</w:t>
      </w:r>
    </w:p>
    <w:p w14:paraId="169B1F6E">
      <w:pPr>
        <w:spacing w:line="550" w:lineRule="exact"/>
        <w:rPr>
          <w:rFonts w:hint="eastAsia" w:ascii="仿宋_GB2312" w:hAnsi="仿宋_GB2312" w:eastAsia="仿宋_GB2312" w:cs="仿宋_GB2312"/>
          <w:sz w:val="32"/>
          <w:szCs w:val="32"/>
        </w:rPr>
      </w:pPr>
    </w:p>
    <w:p w14:paraId="54C3A4C0">
      <w:pPr>
        <w:spacing w:line="57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各区县（自治县）财政局，两江新区、西部科学城重庆高新区、万盛经开区财政局，有关单位：</w:t>
      </w:r>
    </w:p>
    <w:p w14:paraId="59CC0E4C">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重庆市行政规范性文件管理办法》（重庆市人民政府令第329号）规定，经市财政局2025年第4次局长办公会议审议通过，决定将《重庆市财政局关于转发〈财政部关于做好会计师事务所工商登记后置审批改革政策衔接工作的通知〉的通知》（渝财会〔2015〕10号）等6件行政规范性文件予以废止。</w:t>
      </w:r>
    </w:p>
    <w:p w14:paraId="2507854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本通知自印发之日起施行。</w:t>
      </w:r>
    </w:p>
    <w:p w14:paraId="4BD8A840">
      <w:pPr>
        <w:spacing w:line="578" w:lineRule="exact"/>
        <w:ind w:firstLine="640" w:firstLineChars="200"/>
        <w:rPr>
          <w:rFonts w:hint="eastAsia" w:ascii="仿宋_GB2312" w:hAnsi="仿宋_GB2312" w:eastAsia="仿宋_GB2312" w:cs="仿宋_GB2312"/>
          <w:sz w:val="32"/>
          <w:szCs w:val="32"/>
        </w:rPr>
      </w:pPr>
    </w:p>
    <w:p w14:paraId="59788DE2">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附件：废止的市财政局行政规范性文件目录（6件）</w:t>
      </w:r>
    </w:p>
    <w:p w14:paraId="13442FD7">
      <w:pPr>
        <w:spacing w:line="578" w:lineRule="exact"/>
        <w:rPr>
          <w:rFonts w:hint="eastAsia" w:ascii="仿宋_GB2312" w:hAnsi="仿宋_GB2312" w:eastAsia="仿宋_GB2312" w:cs="仿宋_GB2312"/>
          <w:sz w:val="32"/>
          <w:szCs w:val="32"/>
        </w:rPr>
      </w:pPr>
    </w:p>
    <w:p w14:paraId="677268EA">
      <w:pPr>
        <w:spacing w:line="578" w:lineRule="exact"/>
        <w:rPr>
          <w:rFonts w:hint="eastAsia" w:ascii="仿宋_GB2312" w:hAnsi="仿宋_GB2312" w:eastAsia="仿宋_GB2312" w:cs="仿宋_GB2312"/>
          <w:sz w:val="32"/>
          <w:szCs w:val="32"/>
        </w:rPr>
      </w:pPr>
    </w:p>
    <w:p w14:paraId="5D7F9DDF">
      <w:pPr>
        <w:spacing w:line="578" w:lineRule="exact"/>
        <w:ind w:firstLine="5555" w:firstLineChars="17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重庆市财政局</w:t>
      </w:r>
    </w:p>
    <w:p w14:paraId="1E0B8DDE">
      <w:pPr>
        <w:spacing w:line="578" w:lineRule="exact"/>
        <w:ind w:firstLine="5360" w:firstLineChars="16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2025年7月23日</w:t>
      </w:r>
    </w:p>
    <w:p w14:paraId="079E9FF4">
      <w:pPr>
        <w:spacing w:line="578" w:lineRule="exact"/>
        <w:ind w:firstLine="640" w:firstLineChars="200"/>
      </w:pPr>
      <w:r>
        <w:rPr>
          <w:rFonts w:hint="eastAsia" w:ascii="仿宋_GB2312" w:hAnsi="仿宋_GB2312" w:eastAsia="仿宋_GB2312" w:cs="仿宋_GB2312"/>
          <w:sz w:val="32"/>
          <w:szCs w:val="32"/>
        </w:rPr>
        <w:t>（此件主动公开）</w:t>
      </w:r>
    </w:p>
    <w:p w14:paraId="34071A12">
      <w:pPr>
        <w:spacing w:line="578" w:lineRule="exact"/>
        <w:rPr>
          <w:rFonts w:hint="eastAsia" w:eastAsia="方正黑体_GBK"/>
        </w:rPr>
      </w:pPr>
      <w:r>
        <w:br w:type="page"/>
      </w:r>
      <w:r>
        <w:rPr>
          <w:rFonts w:hint="eastAsia" w:eastAsia="方正黑体_GBK"/>
          <w:sz w:val="32"/>
          <w:szCs w:val="32"/>
        </w:rPr>
        <w:t>附件</w:t>
      </w:r>
    </w:p>
    <w:p w14:paraId="606F57A7">
      <w:pPr>
        <w:spacing w:line="578" w:lineRule="exact"/>
        <w:ind w:firstLine="420" w:firstLineChars="200"/>
      </w:pPr>
    </w:p>
    <w:p w14:paraId="1C86DACB">
      <w:pPr>
        <w:spacing w:line="578" w:lineRule="exact"/>
        <w:jc w:val="center"/>
        <w:rPr>
          <w:rFonts w:hint="eastAsia" w:eastAsia="方正小标宋_GBK"/>
          <w:sz w:val="44"/>
          <w:szCs w:val="44"/>
        </w:rPr>
      </w:pPr>
      <w:r>
        <w:rPr>
          <w:rFonts w:hint="eastAsia" w:eastAsia="方正小标宋_GBK"/>
          <w:sz w:val="44"/>
          <w:szCs w:val="44"/>
        </w:rPr>
        <w:t>废止的市财政局行政规范性文件目录</w:t>
      </w:r>
    </w:p>
    <w:p w14:paraId="032297CE">
      <w:pPr>
        <w:spacing w:line="578"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（6件）</w:t>
      </w:r>
    </w:p>
    <w:p w14:paraId="19AC6ADB">
      <w:pPr>
        <w:spacing w:line="578" w:lineRule="exact"/>
        <w:ind w:firstLine="640" w:firstLineChars="200"/>
        <w:rPr>
          <w:rFonts w:hint="eastAsia" w:ascii="仿宋_GB2312" w:hAnsi="仿宋_GB2312" w:eastAsia="仿宋_GB2312" w:cs="仿宋_GB2312"/>
          <w:sz w:val="32"/>
          <w:szCs w:val="32"/>
        </w:rPr>
      </w:pPr>
    </w:p>
    <w:p w14:paraId="1EAF964E">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1.重庆市</w:t>
      </w:r>
      <w:bookmarkStart w:id="0" w:name="_GoBack"/>
      <w:bookmarkEnd w:id="0"/>
      <w:r>
        <w:rPr>
          <w:rFonts w:hint="eastAsia" w:ascii="仿宋_GB2312" w:hAnsi="仿宋_GB2312" w:eastAsia="仿宋_GB2312" w:cs="仿宋_GB2312"/>
          <w:sz w:val="32"/>
          <w:szCs w:val="32"/>
        </w:rPr>
        <w:t>财政局关于转发《财政部关于做好会计师事务所工商登记后置审批改革政策衔接工作的通知》的通知（渝财会〔2015〕10号）</w:t>
      </w:r>
    </w:p>
    <w:p w14:paraId="5B7428CF">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2.重庆市财政局、重庆市地方税务局关于印发《土地增值税等财产行为税政策执行问题处理意见》的通知（渝财税〔2015〕93号）</w:t>
      </w:r>
    </w:p>
    <w:p w14:paraId="227E93D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3.重庆市财政局等5部门关于落实退役士兵、重点群体创业就业有关税收优惠政策的通知（渝财规〔2019〕2号）</w:t>
      </w:r>
    </w:p>
    <w:p w14:paraId="69F9176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4.重庆市财政局关于印发《重庆市全面推行村财委托乡代理的实施意见（试行）》的通知（渝财规〔2019〕8号）</w:t>
      </w:r>
    </w:p>
    <w:p w14:paraId="42D76A6F">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5.重庆市财政局 国家税务总局重庆市税务局关于落实小微企业“六税两费”减免政策的通知（渝财规〔2022〕2号）</w:t>
      </w:r>
    </w:p>
    <w:p w14:paraId="1F5AA4BE">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6.重庆市财政局 重庆市地方金融监督管理局关于印发《重庆市上市、挂牌企业财政奖补办法》的通知（渝财规〔2022〕10号）</w:t>
      </w:r>
    </w:p>
    <w:p w14:paraId="2596720A">
      <w:pPr>
        <w:spacing w:line="578" w:lineRule="exact"/>
        <w:ind w:firstLine="640" w:firstLineChars="200"/>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900D">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5654B4F">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1501642">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7950">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3B1FB5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38C3"/>
    <w:rsid w:val="000374CD"/>
    <w:rsid w:val="000C18B5"/>
    <w:rsid w:val="000C6F76"/>
    <w:rsid w:val="0011491C"/>
    <w:rsid w:val="00172A27"/>
    <w:rsid w:val="001A7DF8"/>
    <w:rsid w:val="001B1863"/>
    <w:rsid w:val="00294238"/>
    <w:rsid w:val="003C79B4"/>
    <w:rsid w:val="0048306F"/>
    <w:rsid w:val="0049430D"/>
    <w:rsid w:val="004E512B"/>
    <w:rsid w:val="0056612A"/>
    <w:rsid w:val="00634972"/>
    <w:rsid w:val="00641A06"/>
    <w:rsid w:val="00652094"/>
    <w:rsid w:val="00687E85"/>
    <w:rsid w:val="006D2048"/>
    <w:rsid w:val="007A09C3"/>
    <w:rsid w:val="00820EF8"/>
    <w:rsid w:val="00821614"/>
    <w:rsid w:val="008449CD"/>
    <w:rsid w:val="009562C1"/>
    <w:rsid w:val="009B3AE2"/>
    <w:rsid w:val="009B75DA"/>
    <w:rsid w:val="009E4938"/>
    <w:rsid w:val="00A53159"/>
    <w:rsid w:val="00A6446A"/>
    <w:rsid w:val="00D709D9"/>
    <w:rsid w:val="00DF1A25"/>
    <w:rsid w:val="00E2535B"/>
    <w:rsid w:val="00E27E21"/>
    <w:rsid w:val="00E6412E"/>
    <w:rsid w:val="00E71355"/>
    <w:rsid w:val="00EA3CC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2DE331F9"/>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01478CB"/>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08B9-49E2-4BAA-898A-2B11A854594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433</Words>
  <Characters>454</Characters>
  <Lines>138</Lines>
  <Paragraphs>39</Paragraphs>
  <TotalTime>1</TotalTime>
  <ScaleCrop>false</ScaleCrop>
  <LinksUpToDate>false</LinksUpToDate>
  <CharactersWithSpaces>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2025-07-28T08:46:59Z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eyJoZGlkIjoiNDFjYmY0MjIxZTE1Mzk1NjMzMjFkZjQxOGVhZTIzNGQiLCJ1c2VySWQiOiI1NTEwMjgxIn0=</vt:lpwstr>
  </property>
</Properties>
</file>