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36"/>
          <w:lang w:eastAsia="zh-CN"/>
        </w:rPr>
        <w:t>重庆市财政局</w:t>
      </w:r>
    </w:p>
    <w:p>
      <w:pPr>
        <w:spacing w:line="54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36"/>
          <w:lang w:eastAsia="zh-CN"/>
        </w:rPr>
        <w:t>重庆市物价局</w:t>
      </w:r>
    </w:p>
    <w:p>
      <w:pPr>
        <w:spacing w:line="54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36"/>
        </w:rPr>
        <w:t>关于收取保安员资格考试费的通知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渝财综〔2011〕86号</w:t>
      </w:r>
    </w:p>
    <w:p>
      <w:pPr>
        <w:autoSpaceDE w:val="0"/>
        <w:autoSpaceDN w:val="0"/>
        <w:adjustRightInd w:val="0"/>
        <w:spacing w:line="560" w:lineRule="exac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重庆市公安局，各区县（自治县）财政局、发改委：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重庆市公安局《关于申请核准保安员资格考试收费项目及收费标准的函》（渝公函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[2010</w:t>
      </w:r>
      <w:bookmarkStart w:id="0" w:name="_GoBack"/>
      <w:bookmarkEnd w:id="0"/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]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390号）收悉。为规范保安服务活动，加强对从事保安服务的单位和保安员的管理，维护社会治安，根据《保安服务管理条例》（国务院令第564号）等相关规定，经市政府批准同意，现对收取“保安员资格考试费”有关问题通知如下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一、设立“保安员资格考试费”收费项目，并在公安部门下设立“考试考务费”一级项目，将“保安员资格考试费”列入“考试考务费”下二级目录。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二、“保安员资格考试费”收费项目属于行政事业性收费，纳入市财政预算实行“收支两条线”管理，并通过市级政府非税收入收缴管理系统征收。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三、该收费项目的执收主体是重庆市公安局，如委托其他单位收取，需经市财政局、市物价局同意。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四、该收费项目的收取对象是参加保安员资格考试的个人。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五、该收费项目的具体收费标准由市物价局、市财政局另行制定通知。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六、本通知自发文之日起执行。</w:t>
      </w:r>
    </w:p>
    <w:p>
      <w:pPr>
        <w:spacing w:line="600" w:lineRule="exact"/>
        <w:ind w:firstLine="1280" w:firstLineChars="4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1280" w:firstLineChars="4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1280" w:firstLineChars="4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1280" w:firstLineChars="4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       重庆市财政局             重庆市物价局</w:t>
      </w:r>
    </w:p>
    <w:p>
      <w:pPr>
        <w:spacing w:line="560" w:lineRule="exact"/>
        <w:ind w:firstLine="2518" w:firstLineChars="787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                二Ｏ一一年五月十七日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财政局发布 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/>
        <w:sz w:val="32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NGNmZTZkNzhjOTJhYWRiMzJiNGMyMGY2MzM3YzkifQ=="/>
  </w:docVars>
  <w:rsids>
    <w:rsidRoot w:val="00172A27"/>
    <w:rsid w:val="00014FBF"/>
    <w:rsid w:val="001360E0"/>
    <w:rsid w:val="00172A27"/>
    <w:rsid w:val="004866E8"/>
    <w:rsid w:val="006D6C0C"/>
    <w:rsid w:val="0074791E"/>
    <w:rsid w:val="009F79B2"/>
    <w:rsid w:val="00A912CA"/>
    <w:rsid w:val="00B243A2"/>
    <w:rsid w:val="00B34E72"/>
    <w:rsid w:val="00CE2295"/>
    <w:rsid w:val="00D51CC5"/>
    <w:rsid w:val="00D906C6"/>
    <w:rsid w:val="00DB0E1E"/>
    <w:rsid w:val="00E90510"/>
    <w:rsid w:val="00EB2037"/>
    <w:rsid w:val="00ED16E5"/>
    <w:rsid w:val="00F75499"/>
    <w:rsid w:val="00FE6374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6D1957C8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标题 1 Char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5">
    <w:name w:val="正文文本 Char"/>
    <w:basedOn w:val="11"/>
    <w:link w:val="5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17">
    <w:name w:val="日期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qFormat/>
    <w:uiPriority w:val="1"/>
    <w:pPr>
      <w:autoSpaceDE w:val="0"/>
      <w:autoSpaceDN w:val="0"/>
      <w:ind w:left="844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464</Words>
  <Characters>478</Characters>
  <Lines>3</Lines>
  <Paragraphs>1</Paragraphs>
  <TotalTime>0</TotalTime>
  <ScaleCrop>false</ScaleCrop>
  <LinksUpToDate>false</LinksUpToDate>
  <CharactersWithSpaces>514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2022-06-16T03:03:00Z</dcterms:created>
  <dc:creator>t</dc:creator>
  <cp:lastModifiedBy>悠</cp:lastModifiedBy>
  <cp:lastPrinted>2022-05-12T00:46:00Z</cp:lastPrinted>
  <dcterms:modified xsi:type="dcterms:W3CDTF">2022-06-20T07:16:05Z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