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0" w:rsidRDefault="00322AF0" w:rsidP="00BA5841"/>
    <w:p w:rsidR="00BA5841" w:rsidRPr="009B16BC" w:rsidRDefault="00BA5841" w:rsidP="00BA584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9B16BC">
        <w:rPr>
          <w:rFonts w:eastAsia="方正小标宋_GBK" w:hint="eastAsia"/>
          <w:sz w:val="44"/>
          <w:szCs w:val="44"/>
        </w:rPr>
        <w:t>重庆市财政局关于许可</w:t>
      </w:r>
    </w:p>
    <w:p w:rsidR="00BA5841" w:rsidRDefault="00BA5841" w:rsidP="00BA5841">
      <w:pPr>
        <w:spacing w:line="578" w:lineRule="exact"/>
        <w:jc w:val="center"/>
        <w:rPr>
          <w:rFonts w:eastAsia="方正小标宋_GBK"/>
          <w:spacing w:val="-10"/>
          <w:sz w:val="44"/>
          <w:szCs w:val="44"/>
        </w:rPr>
      </w:pPr>
      <w:r w:rsidRPr="009B16BC">
        <w:rPr>
          <w:rFonts w:eastAsia="方正小标宋_GBK" w:hint="eastAsia"/>
          <w:spacing w:val="-10"/>
          <w:sz w:val="44"/>
          <w:szCs w:val="44"/>
        </w:rPr>
        <w:t>重庆芮志会计师事务所（普通合伙）执业的批复</w:t>
      </w:r>
    </w:p>
    <w:p w:rsidR="00BA5841" w:rsidRPr="00BA5841" w:rsidRDefault="00BA5841" w:rsidP="00BA5841">
      <w:pPr>
        <w:pStyle w:val="a0"/>
        <w:jc w:val="center"/>
        <w:rPr>
          <w:rFonts w:ascii="楷体" w:eastAsia="楷体" w:hAnsi="楷体" w:hint="eastAsia"/>
        </w:rPr>
      </w:pPr>
      <w:r w:rsidRPr="00BA5841">
        <w:rPr>
          <w:rFonts w:ascii="楷体" w:eastAsia="楷体" w:hAnsi="楷体" w:hint="eastAsia"/>
        </w:rPr>
        <w:t>渝财会〔2024〕35号</w:t>
      </w:r>
      <w:bookmarkStart w:id="0" w:name="_GoBack"/>
      <w:bookmarkEnd w:id="0"/>
    </w:p>
    <w:p w:rsidR="00BA5841" w:rsidRPr="009B16BC" w:rsidRDefault="00BA5841" w:rsidP="00BA5841">
      <w:pPr>
        <w:spacing w:line="578" w:lineRule="exact"/>
      </w:pPr>
    </w:p>
    <w:p w:rsidR="00BA5841" w:rsidRPr="009B16BC" w:rsidRDefault="00BA5841" w:rsidP="00BA5841">
      <w:pPr>
        <w:spacing w:line="578" w:lineRule="exact"/>
      </w:pPr>
      <w:r w:rsidRPr="009B16BC">
        <w:rPr>
          <w:rFonts w:hint="eastAsia"/>
        </w:rPr>
        <w:t>重庆芮志</w:t>
      </w:r>
      <w:r w:rsidRPr="009B16BC">
        <w:t>会计师</w:t>
      </w:r>
      <w:r w:rsidRPr="009B16BC">
        <w:rPr>
          <w:rFonts w:hint="eastAsia"/>
        </w:rPr>
        <w:t>事务所（普通合伙）：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根据《中华人民共和国注册会计师法》、《会计师事务所审批和监督管理办法》（财政部令第</w:t>
      </w:r>
      <w:r w:rsidRPr="009B16BC">
        <w:rPr>
          <w:rFonts w:hint="eastAsia"/>
        </w:rPr>
        <w:t>89</w:t>
      </w:r>
      <w:r w:rsidRPr="009B16BC">
        <w:rPr>
          <w:rFonts w:hint="eastAsia"/>
        </w:rPr>
        <w:t>号）的规定，我局对你所报送的执业许可申请材料进行了审查，认为符合法定条件，现批复如下：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一、名称：重庆芮志</w:t>
      </w:r>
      <w:r w:rsidRPr="009B16BC">
        <w:t>会计师</w:t>
      </w:r>
      <w:r w:rsidRPr="009B16BC">
        <w:rPr>
          <w:rFonts w:hint="eastAsia"/>
        </w:rPr>
        <w:t>事务所（普通合伙）。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二、组织形式：普通合伙会计师事务所。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三、合伙人共</w:t>
      </w:r>
      <w:r w:rsidRPr="009B16BC">
        <w:rPr>
          <w:rFonts w:hint="eastAsia"/>
        </w:rPr>
        <w:t>2</w:t>
      </w:r>
      <w:r w:rsidRPr="009B16BC">
        <w:rPr>
          <w:rFonts w:hint="eastAsia"/>
        </w:rPr>
        <w:t>人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李</w:t>
      </w:r>
      <w:r w:rsidRPr="009B16BC">
        <w:rPr>
          <w:rFonts w:hint="eastAsia"/>
        </w:rPr>
        <w:t xml:space="preserve">  </w:t>
      </w:r>
      <w:r w:rsidRPr="009B16BC">
        <w:rPr>
          <w:rFonts w:hint="eastAsia"/>
        </w:rPr>
        <w:t>敏（注册会计师证书编号：</w:t>
      </w:r>
      <w:r w:rsidRPr="009B16BC">
        <w:t>508300440414</w:t>
      </w:r>
      <w:r w:rsidRPr="009B16BC">
        <w:rPr>
          <w:rFonts w:hint="eastAsia"/>
        </w:rPr>
        <w:t>）；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陈陆海（注册会计师证书编号：</w:t>
      </w:r>
      <w:r w:rsidRPr="009B16BC">
        <w:t>500300810021</w:t>
      </w:r>
      <w:r w:rsidRPr="009B16BC">
        <w:rPr>
          <w:rFonts w:hint="eastAsia"/>
        </w:rPr>
        <w:t>）。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四、首席合伙人为李敏。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五、许可执行注册会计师法定业务，并颁发会计师事务所执业许可证书。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请你所按规定执业。终止执行注册会计师法定业务时，应向我局交回执业证书。交回执业证书后，企业主体持续存在的，应当变更工商登记名称，不得在企业名称中继续使用“会计师事务所”字样。</w:t>
      </w:r>
    </w:p>
    <w:p w:rsidR="00BA5841" w:rsidRPr="009B16BC" w:rsidRDefault="00BA5841" w:rsidP="00BA5841">
      <w:pPr>
        <w:spacing w:line="578" w:lineRule="exact"/>
        <w:ind w:firstLineChars="200" w:firstLine="640"/>
      </w:pPr>
    </w:p>
    <w:p w:rsidR="00BA5841" w:rsidRPr="009B16BC" w:rsidRDefault="00BA5841" w:rsidP="00BA5841">
      <w:pPr>
        <w:spacing w:line="578" w:lineRule="exact"/>
      </w:pPr>
    </w:p>
    <w:p w:rsidR="00BA5841" w:rsidRPr="009B16BC" w:rsidRDefault="00BA5841" w:rsidP="00BA5841">
      <w:pPr>
        <w:spacing w:line="578" w:lineRule="exact"/>
      </w:pPr>
    </w:p>
    <w:p w:rsidR="00BA5841" w:rsidRPr="009B16BC" w:rsidRDefault="00BA5841" w:rsidP="00BA5841">
      <w:pPr>
        <w:spacing w:line="578" w:lineRule="exact"/>
        <w:ind w:firstLineChars="1671" w:firstLine="5347"/>
      </w:pPr>
      <w:r w:rsidRPr="009B16BC">
        <w:rPr>
          <w:rFonts w:hint="eastAsia"/>
        </w:rPr>
        <w:t>重庆市财政局</w:t>
      </w:r>
    </w:p>
    <w:p w:rsidR="00BA5841" w:rsidRPr="009B16BC" w:rsidRDefault="00BA5841" w:rsidP="00BA5841">
      <w:pPr>
        <w:spacing w:line="578" w:lineRule="exact"/>
        <w:ind w:firstLineChars="1583" w:firstLine="5066"/>
      </w:pPr>
      <w:r w:rsidRPr="009B16BC">
        <w:rPr>
          <w:rFonts w:hint="eastAsia"/>
        </w:rPr>
        <w:t>20</w:t>
      </w:r>
      <w:r w:rsidRPr="009B16BC">
        <w:t>24</w:t>
      </w:r>
      <w:r w:rsidRPr="009B16BC">
        <w:rPr>
          <w:rFonts w:hint="eastAsia"/>
        </w:rPr>
        <w:t>年</w:t>
      </w:r>
      <w:r w:rsidRPr="009B16BC">
        <w:t>12</w:t>
      </w:r>
      <w:r w:rsidRPr="009B16BC">
        <w:rPr>
          <w:rFonts w:hint="eastAsia"/>
        </w:rPr>
        <w:t>月</w:t>
      </w:r>
      <w:r w:rsidRPr="009B16BC">
        <w:t>23</w:t>
      </w:r>
      <w:r w:rsidRPr="009B16BC">
        <w:rPr>
          <w:rFonts w:hint="eastAsia"/>
        </w:rPr>
        <w:t>日</w:t>
      </w:r>
    </w:p>
    <w:p w:rsidR="00BA5841" w:rsidRPr="009B16BC" w:rsidRDefault="00BA5841" w:rsidP="00BA5841">
      <w:pPr>
        <w:spacing w:line="578" w:lineRule="exact"/>
        <w:ind w:firstLineChars="200" w:firstLine="640"/>
      </w:pPr>
      <w:r w:rsidRPr="009B16BC">
        <w:rPr>
          <w:rFonts w:hint="eastAsia"/>
        </w:rPr>
        <w:t>（此件主动</w:t>
      </w:r>
      <w:r w:rsidRPr="009B16BC">
        <w:t>公开）</w:t>
      </w:r>
    </w:p>
    <w:p w:rsidR="00BA5841" w:rsidRPr="00BA5841" w:rsidRDefault="00BA5841" w:rsidP="00BA5841">
      <w:pPr>
        <w:pStyle w:val="a0"/>
        <w:rPr>
          <w:rFonts w:hint="eastAsia"/>
        </w:rPr>
      </w:pPr>
    </w:p>
    <w:sectPr w:rsidR="00BA5841" w:rsidRPr="00BA584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BB" w:rsidRDefault="007744BB">
      <w:pPr>
        <w:spacing w:line="240" w:lineRule="auto"/>
      </w:pPr>
      <w:r>
        <w:separator/>
      </w:r>
    </w:p>
  </w:endnote>
  <w:endnote w:type="continuationSeparator" w:id="0">
    <w:p w:rsidR="007744BB" w:rsidRDefault="0077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31A226E-1C1E-4CE5-A99D-8E67DE692ED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3B450DF-315C-4921-8B84-B8EC09EC424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873BAA1-3D8C-4EF5-BAC3-789A378BB34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584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A584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BB" w:rsidRDefault="007744BB">
      <w:pPr>
        <w:spacing w:line="240" w:lineRule="auto"/>
      </w:pPr>
      <w:r>
        <w:separator/>
      </w:r>
    </w:p>
  </w:footnote>
  <w:footnote w:type="continuationSeparator" w:id="0">
    <w:p w:rsidR="007744BB" w:rsidRDefault="00774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066A1"/>
    <w:rsid w:val="00710C4C"/>
    <w:rsid w:val="00716960"/>
    <w:rsid w:val="00757A08"/>
    <w:rsid w:val="007744BB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7109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2024-12-27T09:27:00Z</dcterms:created>
  <dcterms:modified xsi:type="dcterms:W3CDTF">2024-12-27T09:27:00Z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