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C64" w:rsidRDefault="000A7C64" w:rsidP="000A7C64">
      <w:pPr>
        <w:spacing w:line="578" w:lineRule="exact"/>
        <w:ind w:firstLineChars="200" w:firstLine="880"/>
        <w:rPr>
          <w:rFonts w:eastAsia="方正小标宋_GBK"/>
          <w:sz w:val="44"/>
          <w:szCs w:val="44"/>
        </w:rPr>
      </w:pPr>
    </w:p>
    <w:p w:rsidR="00635B7F" w:rsidRPr="00382526" w:rsidRDefault="00635B7F" w:rsidP="00635B7F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382526">
        <w:rPr>
          <w:rFonts w:eastAsia="方正小标宋_GBK" w:hint="eastAsia"/>
          <w:sz w:val="44"/>
          <w:szCs w:val="44"/>
        </w:rPr>
        <w:t>重庆市财政局关于收回并重新安排</w:t>
      </w:r>
    </w:p>
    <w:p w:rsidR="00635B7F" w:rsidRDefault="00635B7F" w:rsidP="00635B7F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382526">
        <w:rPr>
          <w:rFonts w:eastAsia="方正小标宋_GBK" w:hint="eastAsia"/>
          <w:sz w:val="44"/>
          <w:szCs w:val="44"/>
        </w:rPr>
        <w:t>部分中央水污染防治专项资金的通知</w:t>
      </w:r>
    </w:p>
    <w:p w:rsidR="00635B7F" w:rsidRPr="00635B7F" w:rsidRDefault="00635B7F" w:rsidP="00635B7F">
      <w:pPr>
        <w:spacing w:line="578" w:lineRule="exact"/>
        <w:jc w:val="center"/>
        <w:rPr>
          <w:rFonts w:ascii="楷体" w:eastAsia="楷体" w:hAnsi="楷体" w:hint="eastAsia"/>
        </w:rPr>
      </w:pPr>
      <w:r w:rsidRPr="00635B7F">
        <w:rPr>
          <w:rFonts w:ascii="楷体" w:eastAsia="楷体" w:hAnsi="楷体" w:hint="eastAsia"/>
        </w:rPr>
        <w:t>渝财环〔2025〕47号</w:t>
      </w:r>
      <w:bookmarkStart w:id="0" w:name="_GoBack"/>
      <w:bookmarkEnd w:id="0"/>
    </w:p>
    <w:p w:rsidR="00635B7F" w:rsidRPr="00382526" w:rsidRDefault="00635B7F" w:rsidP="00635B7F">
      <w:pPr>
        <w:spacing w:line="578" w:lineRule="exact"/>
        <w:ind w:firstLineChars="200" w:firstLine="640"/>
      </w:pPr>
    </w:p>
    <w:p w:rsidR="00635B7F" w:rsidRPr="00382526" w:rsidRDefault="00635B7F" w:rsidP="00635B7F">
      <w:pPr>
        <w:spacing w:line="578" w:lineRule="exact"/>
      </w:pPr>
      <w:r w:rsidRPr="00382526">
        <w:rPr>
          <w:rFonts w:hint="eastAsia"/>
        </w:rPr>
        <w:t>万州区</w:t>
      </w:r>
      <w:r w:rsidRPr="00382526">
        <w:t>、长寿区</w:t>
      </w:r>
      <w:r w:rsidRPr="00382526">
        <w:rPr>
          <w:rFonts w:hint="eastAsia"/>
        </w:rPr>
        <w:t>、</w:t>
      </w:r>
      <w:r w:rsidRPr="00382526">
        <w:t>梁平区、潼南区、两江新区</w:t>
      </w:r>
      <w:r w:rsidRPr="00382526">
        <w:rPr>
          <w:rFonts w:hint="eastAsia"/>
        </w:rPr>
        <w:t>财政局：</w:t>
      </w:r>
    </w:p>
    <w:p w:rsidR="00635B7F" w:rsidRPr="00382526" w:rsidRDefault="00635B7F" w:rsidP="00635B7F">
      <w:pPr>
        <w:spacing w:line="578" w:lineRule="exact"/>
        <w:ind w:firstLineChars="200" w:firstLine="640"/>
      </w:pPr>
      <w:r w:rsidRPr="00382526">
        <w:rPr>
          <w:rFonts w:hint="eastAsia"/>
        </w:rPr>
        <w:t>为充分发挥中央水污染防治资金使用效益，根据《重庆市生态环境局关于商请下达</w:t>
      </w:r>
      <w:r w:rsidRPr="00382526">
        <w:rPr>
          <w:rFonts w:hint="eastAsia"/>
        </w:rPr>
        <w:t>2025</w:t>
      </w:r>
      <w:r w:rsidRPr="00382526">
        <w:rPr>
          <w:rFonts w:hint="eastAsia"/>
        </w:rPr>
        <w:t>年中央水污染防治资金（第二批）预算及重新安排部分调整资金的函》（渝环函〔</w:t>
      </w:r>
      <w:r w:rsidRPr="00382526">
        <w:rPr>
          <w:rFonts w:hint="eastAsia"/>
        </w:rPr>
        <w:t>202</w:t>
      </w:r>
      <w:r w:rsidRPr="00382526">
        <w:t>5</w:t>
      </w:r>
      <w:r w:rsidRPr="00382526">
        <w:rPr>
          <w:rFonts w:hint="eastAsia"/>
        </w:rPr>
        <w:t>〕</w:t>
      </w:r>
      <w:r w:rsidRPr="00382526">
        <w:t>353</w:t>
      </w:r>
      <w:r w:rsidRPr="00382526">
        <w:rPr>
          <w:rFonts w:hint="eastAsia"/>
        </w:rPr>
        <w:t>号），经</w:t>
      </w:r>
      <w:r w:rsidRPr="00382526">
        <w:t>研究，</w:t>
      </w:r>
      <w:r w:rsidRPr="00382526">
        <w:rPr>
          <w:rFonts w:hint="eastAsia"/>
        </w:rPr>
        <w:t>决定收回不再</w:t>
      </w:r>
      <w:r w:rsidRPr="00382526">
        <w:t>具备实施</w:t>
      </w:r>
      <w:r w:rsidRPr="00382526">
        <w:rPr>
          <w:rFonts w:hint="eastAsia"/>
        </w:rPr>
        <w:t>条件</w:t>
      </w:r>
      <w:r w:rsidRPr="00382526">
        <w:t>的项目</w:t>
      </w:r>
      <w:r w:rsidRPr="00382526">
        <w:rPr>
          <w:rFonts w:hint="eastAsia"/>
        </w:rPr>
        <w:t>资金</w:t>
      </w:r>
      <w:r w:rsidRPr="00382526">
        <w:rPr>
          <w:rFonts w:hint="eastAsia"/>
        </w:rPr>
        <w:t>6</w:t>
      </w:r>
      <w:r w:rsidRPr="00382526">
        <w:t>422.78</w:t>
      </w:r>
      <w:r w:rsidRPr="00382526">
        <w:rPr>
          <w:rFonts w:hint="eastAsia"/>
        </w:rPr>
        <w:t>万元重新安排，详见</w:t>
      </w:r>
      <w:r w:rsidRPr="00382526">
        <w:t>附件</w:t>
      </w:r>
      <w:r w:rsidRPr="00382526">
        <w:rPr>
          <w:rFonts w:hint="eastAsia"/>
        </w:rPr>
        <w:t>1</w:t>
      </w:r>
      <w:r w:rsidRPr="00382526">
        <w:rPr>
          <w:rFonts w:hint="eastAsia"/>
        </w:rPr>
        <w:t>、</w:t>
      </w:r>
      <w:r w:rsidRPr="00382526">
        <w:t>附件</w:t>
      </w:r>
      <w:r w:rsidRPr="00382526">
        <w:rPr>
          <w:rFonts w:hint="eastAsia"/>
        </w:rPr>
        <w:t>2</w:t>
      </w:r>
      <w:r w:rsidRPr="00382526">
        <w:rPr>
          <w:rFonts w:hint="eastAsia"/>
        </w:rPr>
        <w:t>。</w:t>
      </w:r>
    </w:p>
    <w:p w:rsidR="00635B7F" w:rsidRPr="00382526" w:rsidRDefault="00635B7F" w:rsidP="00635B7F">
      <w:pPr>
        <w:spacing w:line="578" w:lineRule="exact"/>
        <w:ind w:firstLineChars="200" w:firstLine="640"/>
      </w:pPr>
      <w:r w:rsidRPr="00382526">
        <w:t>请</w:t>
      </w:r>
      <w:r w:rsidRPr="00382526">
        <w:rPr>
          <w:rFonts w:hint="eastAsia"/>
        </w:rPr>
        <w:t>万州区、</w:t>
      </w:r>
      <w:r w:rsidRPr="00382526">
        <w:t>长寿区收到文件后，</w:t>
      </w:r>
      <w:r w:rsidRPr="00382526">
        <w:rPr>
          <w:rFonts w:hint="eastAsia"/>
        </w:rPr>
        <w:t>及时上解</w:t>
      </w:r>
      <w:r w:rsidRPr="00382526">
        <w:t>资金，</w:t>
      </w:r>
      <w:r w:rsidRPr="00382526">
        <w:rPr>
          <w:rFonts w:hint="eastAsia"/>
        </w:rPr>
        <w:t>纳入</w:t>
      </w:r>
      <w:r w:rsidRPr="00382526">
        <w:rPr>
          <w:rFonts w:hint="eastAsia"/>
        </w:rPr>
        <w:t xml:space="preserve"> 202</w:t>
      </w:r>
      <w:r w:rsidRPr="00382526">
        <w:t>5</w:t>
      </w:r>
      <w:r w:rsidRPr="00382526">
        <w:rPr>
          <w:rFonts w:hint="eastAsia"/>
        </w:rPr>
        <w:t>年年终结算办理</w:t>
      </w:r>
      <w:r w:rsidRPr="00382526">
        <w:t>；请</w:t>
      </w:r>
      <w:r w:rsidRPr="00382526">
        <w:rPr>
          <w:rFonts w:hint="eastAsia"/>
        </w:rPr>
        <w:t>梁平区、</w:t>
      </w:r>
      <w:r w:rsidRPr="00382526">
        <w:t>潼南区、两江新区加快</w:t>
      </w:r>
      <w:r w:rsidRPr="00382526">
        <w:rPr>
          <w:rFonts w:hint="eastAsia"/>
        </w:rPr>
        <w:t>推进</w:t>
      </w:r>
      <w:r w:rsidRPr="00382526">
        <w:t>项目实施和资金拨付，强化资金</w:t>
      </w:r>
      <w:r w:rsidRPr="00382526">
        <w:rPr>
          <w:rFonts w:hint="eastAsia"/>
        </w:rPr>
        <w:t>监管</w:t>
      </w:r>
      <w:r w:rsidRPr="00382526">
        <w:t>和预算绩效管理，确保</w:t>
      </w:r>
      <w:r w:rsidRPr="00382526">
        <w:rPr>
          <w:rFonts w:hint="eastAsia"/>
        </w:rPr>
        <w:t>财政</w:t>
      </w:r>
      <w:r w:rsidRPr="00382526">
        <w:t>资金安全高效使用。</w:t>
      </w:r>
    </w:p>
    <w:p w:rsidR="00635B7F" w:rsidRPr="00382526" w:rsidRDefault="00635B7F" w:rsidP="00635B7F">
      <w:pPr>
        <w:spacing w:line="578" w:lineRule="exact"/>
        <w:ind w:firstLineChars="200" w:firstLine="640"/>
      </w:pPr>
    </w:p>
    <w:p w:rsidR="00635B7F" w:rsidRPr="00382526" w:rsidRDefault="00635B7F" w:rsidP="00635B7F">
      <w:pPr>
        <w:spacing w:line="578" w:lineRule="exact"/>
        <w:ind w:firstLineChars="200" w:firstLine="640"/>
      </w:pPr>
      <w:r w:rsidRPr="00382526">
        <w:rPr>
          <w:rFonts w:hint="eastAsia"/>
        </w:rPr>
        <w:t>附件</w:t>
      </w:r>
      <w:r w:rsidRPr="00382526">
        <w:t>：</w:t>
      </w:r>
      <w:r w:rsidRPr="00382526">
        <w:rPr>
          <w:rFonts w:hint="eastAsia"/>
        </w:rPr>
        <w:t>1.</w:t>
      </w:r>
      <w:r w:rsidRPr="00382526">
        <w:t>中央</w:t>
      </w:r>
      <w:r w:rsidRPr="00382526">
        <w:rPr>
          <w:rFonts w:hint="eastAsia"/>
        </w:rPr>
        <w:t>水</w:t>
      </w:r>
      <w:r w:rsidRPr="00382526">
        <w:t>污染防治资金</w:t>
      </w:r>
      <w:r w:rsidRPr="00382526">
        <w:rPr>
          <w:rFonts w:hint="eastAsia"/>
        </w:rPr>
        <w:t>上解情况表</w:t>
      </w:r>
    </w:p>
    <w:p w:rsidR="00635B7F" w:rsidRPr="00382526" w:rsidRDefault="00635B7F" w:rsidP="00635B7F">
      <w:pPr>
        <w:spacing w:line="578" w:lineRule="exact"/>
        <w:ind w:firstLineChars="503" w:firstLine="1610"/>
      </w:pPr>
      <w:r w:rsidRPr="00382526">
        <w:t>2.</w:t>
      </w:r>
      <w:r w:rsidRPr="00382526">
        <w:rPr>
          <w:rFonts w:hint="eastAsia"/>
        </w:rPr>
        <w:t>重新安排</w:t>
      </w:r>
      <w:r w:rsidRPr="00382526">
        <w:t>中央</w:t>
      </w:r>
      <w:r w:rsidRPr="00382526">
        <w:rPr>
          <w:rFonts w:hint="eastAsia"/>
        </w:rPr>
        <w:t>水</w:t>
      </w:r>
      <w:r w:rsidRPr="00382526">
        <w:t>污染防治资金</w:t>
      </w:r>
      <w:r w:rsidRPr="00382526">
        <w:rPr>
          <w:rFonts w:hint="eastAsia"/>
        </w:rPr>
        <w:t>项目表</w:t>
      </w:r>
    </w:p>
    <w:p w:rsidR="00635B7F" w:rsidRPr="00382526" w:rsidRDefault="00635B7F" w:rsidP="00635B7F">
      <w:pPr>
        <w:spacing w:line="578" w:lineRule="exact"/>
        <w:ind w:firstLineChars="503" w:firstLine="1610"/>
      </w:pPr>
      <w:r w:rsidRPr="00382526">
        <w:t>3</w:t>
      </w:r>
      <w:r w:rsidRPr="00382526">
        <w:rPr>
          <w:rFonts w:hint="eastAsia"/>
        </w:rPr>
        <w:t>.</w:t>
      </w:r>
      <w:r w:rsidRPr="00382526">
        <w:rPr>
          <w:rFonts w:hint="eastAsia"/>
        </w:rPr>
        <w:t>中央水污染防治资金项目绩效目标表</w:t>
      </w:r>
    </w:p>
    <w:p w:rsidR="00635B7F" w:rsidRPr="00382526" w:rsidRDefault="00635B7F" w:rsidP="00635B7F">
      <w:pPr>
        <w:spacing w:line="578" w:lineRule="exact"/>
        <w:ind w:firstLineChars="200" w:firstLine="640"/>
      </w:pPr>
    </w:p>
    <w:p w:rsidR="00635B7F" w:rsidRPr="00382526" w:rsidRDefault="00635B7F" w:rsidP="00635B7F">
      <w:pPr>
        <w:spacing w:line="578" w:lineRule="exact"/>
      </w:pPr>
    </w:p>
    <w:p w:rsidR="00635B7F" w:rsidRPr="00382526" w:rsidRDefault="00635B7F" w:rsidP="00635B7F">
      <w:pPr>
        <w:spacing w:line="578" w:lineRule="exact"/>
      </w:pPr>
    </w:p>
    <w:p w:rsidR="00635B7F" w:rsidRPr="00382526" w:rsidRDefault="00635B7F" w:rsidP="00635B7F">
      <w:pPr>
        <w:spacing w:line="578" w:lineRule="exact"/>
        <w:ind w:firstLineChars="1671" w:firstLine="5347"/>
      </w:pPr>
      <w:r w:rsidRPr="00382526">
        <w:rPr>
          <w:rFonts w:hint="eastAsia"/>
        </w:rPr>
        <w:t>重庆市财政局</w:t>
      </w:r>
    </w:p>
    <w:p w:rsidR="00635B7F" w:rsidRPr="00382526" w:rsidRDefault="00635B7F" w:rsidP="00635B7F">
      <w:pPr>
        <w:spacing w:line="578" w:lineRule="exact"/>
        <w:ind w:firstLineChars="1618" w:firstLine="5178"/>
      </w:pPr>
      <w:r w:rsidRPr="00382526">
        <w:rPr>
          <w:rFonts w:hint="eastAsia"/>
        </w:rPr>
        <w:t>20</w:t>
      </w:r>
      <w:r w:rsidRPr="00382526">
        <w:t>25</w:t>
      </w:r>
      <w:r w:rsidRPr="00382526">
        <w:rPr>
          <w:rFonts w:hint="eastAsia"/>
        </w:rPr>
        <w:t>年</w:t>
      </w:r>
      <w:r w:rsidRPr="00382526">
        <w:t>7</w:t>
      </w:r>
      <w:r w:rsidRPr="00382526">
        <w:rPr>
          <w:rFonts w:hint="eastAsia"/>
        </w:rPr>
        <w:t>月</w:t>
      </w:r>
      <w:r w:rsidRPr="00382526">
        <w:t>24</w:t>
      </w:r>
      <w:r w:rsidRPr="00382526">
        <w:rPr>
          <w:rFonts w:hint="eastAsia"/>
        </w:rPr>
        <w:t>日</w:t>
      </w:r>
    </w:p>
    <w:p w:rsidR="00635B7F" w:rsidRPr="00635B7F" w:rsidRDefault="00635B7F" w:rsidP="00635B7F">
      <w:pPr>
        <w:spacing w:line="578" w:lineRule="exact"/>
        <w:ind w:firstLineChars="200" w:firstLine="640"/>
        <w:rPr>
          <w:rFonts w:hint="eastAsia"/>
        </w:rPr>
      </w:pPr>
      <w:r w:rsidRPr="00382526">
        <w:rPr>
          <w:rFonts w:hint="eastAsia"/>
        </w:rPr>
        <w:t>（此件主动</w:t>
      </w:r>
      <w:r w:rsidRPr="00382526">
        <w:t>公开）</w:t>
      </w:r>
    </w:p>
    <w:sectPr w:rsidR="00635B7F" w:rsidRPr="00635B7F" w:rsidSect="00EF44DC">
      <w:headerReference w:type="default" r:id="rId8"/>
      <w:footerReference w:type="default" r:id="rId9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34" w:rsidRDefault="00A36E34">
      <w:pPr>
        <w:spacing w:line="240" w:lineRule="auto"/>
      </w:pPr>
      <w:r>
        <w:separator/>
      </w:r>
    </w:p>
  </w:endnote>
  <w:endnote w:type="continuationSeparator" w:id="0">
    <w:p w:rsidR="00A36E34" w:rsidRDefault="00A36E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5C56663F-6D31-4825-BCBA-F7B7EAEDF7AD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4002EFF" w:usb1="C000247B" w:usb2="00000009" w:usb3="00000000" w:csb0="000001F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682A3D2F-A5FD-42D0-A16B-565332BF1AB0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F6BC9A7D-6A47-4A2B-BF91-5C793E2122E1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35B7F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35B7F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9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9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9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34" w:rsidRDefault="00A36E34">
      <w:pPr>
        <w:spacing w:line="240" w:lineRule="auto"/>
      </w:pPr>
      <w:r>
        <w:separator/>
      </w:r>
    </w:p>
  </w:footnote>
  <w:footnote w:type="continuationSeparator" w:id="0">
    <w:p w:rsidR="00A36E34" w:rsidRDefault="00A36E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9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0049B"/>
    <w:rsid w:val="00017DEF"/>
    <w:rsid w:val="00042B0C"/>
    <w:rsid w:val="00062A2B"/>
    <w:rsid w:val="00062AB3"/>
    <w:rsid w:val="00082E38"/>
    <w:rsid w:val="00084F83"/>
    <w:rsid w:val="00087194"/>
    <w:rsid w:val="00091C85"/>
    <w:rsid w:val="00095214"/>
    <w:rsid w:val="000A7C64"/>
    <w:rsid w:val="000C1C08"/>
    <w:rsid w:val="000C2C04"/>
    <w:rsid w:val="000C3112"/>
    <w:rsid w:val="000D131D"/>
    <w:rsid w:val="000D4417"/>
    <w:rsid w:val="000E2867"/>
    <w:rsid w:val="00100343"/>
    <w:rsid w:val="001017F0"/>
    <w:rsid w:val="00101EDF"/>
    <w:rsid w:val="0010405A"/>
    <w:rsid w:val="001059C0"/>
    <w:rsid w:val="001100A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1F02B1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A1829"/>
    <w:rsid w:val="003B2353"/>
    <w:rsid w:val="003B61E5"/>
    <w:rsid w:val="003B6C8A"/>
    <w:rsid w:val="003C01A4"/>
    <w:rsid w:val="003D4C0E"/>
    <w:rsid w:val="003D5B47"/>
    <w:rsid w:val="003E1D20"/>
    <w:rsid w:val="003E4E1E"/>
    <w:rsid w:val="003F3555"/>
    <w:rsid w:val="003F49A8"/>
    <w:rsid w:val="004073C4"/>
    <w:rsid w:val="00424B57"/>
    <w:rsid w:val="00434575"/>
    <w:rsid w:val="00437936"/>
    <w:rsid w:val="00442EA3"/>
    <w:rsid w:val="00443723"/>
    <w:rsid w:val="00461A91"/>
    <w:rsid w:val="00475505"/>
    <w:rsid w:val="00481B2F"/>
    <w:rsid w:val="004916B4"/>
    <w:rsid w:val="004B1F7E"/>
    <w:rsid w:val="004B4486"/>
    <w:rsid w:val="004B49C5"/>
    <w:rsid w:val="004B7FAA"/>
    <w:rsid w:val="004D1EB5"/>
    <w:rsid w:val="004E03E8"/>
    <w:rsid w:val="004E60D5"/>
    <w:rsid w:val="005067C1"/>
    <w:rsid w:val="00512BCF"/>
    <w:rsid w:val="00512CFC"/>
    <w:rsid w:val="00513FE3"/>
    <w:rsid w:val="005340DC"/>
    <w:rsid w:val="00541F41"/>
    <w:rsid w:val="00545552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610F2D"/>
    <w:rsid w:val="00621C64"/>
    <w:rsid w:val="006228D4"/>
    <w:rsid w:val="00635B7F"/>
    <w:rsid w:val="00643807"/>
    <w:rsid w:val="00650108"/>
    <w:rsid w:val="006509F5"/>
    <w:rsid w:val="006512E1"/>
    <w:rsid w:val="00660CAE"/>
    <w:rsid w:val="0067679D"/>
    <w:rsid w:val="006878C8"/>
    <w:rsid w:val="006B008E"/>
    <w:rsid w:val="006C4FC3"/>
    <w:rsid w:val="006D3F8F"/>
    <w:rsid w:val="006D6C7A"/>
    <w:rsid w:val="007057D0"/>
    <w:rsid w:val="007066A1"/>
    <w:rsid w:val="00710C4C"/>
    <w:rsid w:val="00716960"/>
    <w:rsid w:val="00720F24"/>
    <w:rsid w:val="0072524E"/>
    <w:rsid w:val="007502C3"/>
    <w:rsid w:val="00754348"/>
    <w:rsid w:val="00757A08"/>
    <w:rsid w:val="007875AA"/>
    <w:rsid w:val="00796AED"/>
    <w:rsid w:val="007A0922"/>
    <w:rsid w:val="007A549F"/>
    <w:rsid w:val="007B5285"/>
    <w:rsid w:val="007B7A74"/>
    <w:rsid w:val="007C7487"/>
    <w:rsid w:val="007C7D94"/>
    <w:rsid w:val="007D7601"/>
    <w:rsid w:val="007E0D2E"/>
    <w:rsid w:val="007E186E"/>
    <w:rsid w:val="007F6458"/>
    <w:rsid w:val="0080204D"/>
    <w:rsid w:val="00805624"/>
    <w:rsid w:val="00813A27"/>
    <w:rsid w:val="008240CA"/>
    <w:rsid w:val="008305EC"/>
    <w:rsid w:val="00844EE4"/>
    <w:rsid w:val="00850C21"/>
    <w:rsid w:val="0085102D"/>
    <w:rsid w:val="008563ED"/>
    <w:rsid w:val="008605AF"/>
    <w:rsid w:val="0087313F"/>
    <w:rsid w:val="00874DBA"/>
    <w:rsid w:val="0087698F"/>
    <w:rsid w:val="00886DFF"/>
    <w:rsid w:val="008903B8"/>
    <w:rsid w:val="0089183E"/>
    <w:rsid w:val="00894C52"/>
    <w:rsid w:val="00894FC8"/>
    <w:rsid w:val="0089519D"/>
    <w:rsid w:val="00896002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8AF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25A38"/>
    <w:rsid w:val="00A2600B"/>
    <w:rsid w:val="00A33013"/>
    <w:rsid w:val="00A33B22"/>
    <w:rsid w:val="00A34887"/>
    <w:rsid w:val="00A35D94"/>
    <w:rsid w:val="00A36E34"/>
    <w:rsid w:val="00A40D9D"/>
    <w:rsid w:val="00A43229"/>
    <w:rsid w:val="00A446D2"/>
    <w:rsid w:val="00A66BCB"/>
    <w:rsid w:val="00A860D2"/>
    <w:rsid w:val="00A92DD2"/>
    <w:rsid w:val="00A930AF"/>
    <w:rsid w:val="00AA04BF"/>
    <w:rsid w:val="00AA0CAE"/>
    <w:rsid w:val="00AB1CDC"/>
    <w:rsid w:val="00AE0386"/>
    <w:rsid w:val="00AE1875"/>
    <w:rsid w:val="00AE1E95"/>
    <w:rsid w:val="00AE63F0"/>
    <w:rsid w:val="00B00990"/>
    <w:rsid w:val="00B10F6A"/>
    <w:rsid w:val="00B263C3"/>
    <w:rsid w:val="00B4705A"/>
    <w:rsid w:val="00B570F0"/>
    <w:rsid w:val="00B60234"/>
    <w:rsid w:val="00B6196F"/>
    <w:rsid w:val="00B67B15"/>
    <w:rsid w:val="00B72E2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67BD4"/>
    <w:rsid w:val="00C71514"/>
    <w:rsid w:val="00C766B2"/>
    <w:rsid w:val="00C82C2E"/>
    <w:rsid w:val="00C84BE2"/>
    <w:rsid w:val="00CB2CCF"/>
    <w:rsid w:val="00CC4066"/>
    <w:rsid w:val="00CC6986"/>
    <w:rsid w:val="00CC7EC5"/>
    <w:rsid w:val="00CD7BF2"/>
    <w:rsid w:val="00CE3EAC"/>
    <w:rsid w:val="00CF262C"/>
    <w:rsid w:val="00CF525F"/>
    <w:rsid w:val="00D075B5"/>
    <w:rsid w:val="00D134DC"/>
    <w:rsid w:val="00D172B6"/>
    <w:rsid w:val="00D3558C"/>
    <w:rsid w:val="00D41983"/>
    <w:rsid w:val="00D621CC"/>
    <w:rsid w:val="00D941C1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C5651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805BDF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b">
    <w:name w:val="Strong"/>
    <w:basedOn w:val="a1"/>
    <w:qFormat/>
    <w:rPr>
      <w:b/>
      <w:bCs/>
    </w:rPr>
  </w:style>
  <w:style w:type="character" w:styleId="ac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d">
    <w:name w:val="Date"/>
    <w:basedOn w:val="a"/>
    <w:next w:val="a"/>
    <w:link w:val="ae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e">
    <w:name w:val="日期 字符"/>
    <w:basedOn w:val="a1"/>
    <w:link w:val="ad"/>
    <w:rsid w:val="00082E38"/>
    <w:rPr>
      <w:rFonts w:eastAsia="方正仿宋_GBK"/>
      <w:kern w:val="2"/>
      <w:sz w:val="32"/>
    </w:rPr>
  </w:style>
  <w:style w:type="character" w:styleId="af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0">
    <w:name w:val="Balloon Text"/>
    <w:basedOn w:val="a"/>
    <w:link w:val="af1"/>
    <w:rsid w:val="00894FC8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1"/>
    <w:link w:val="af0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f2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a8">
    <w:name w:val="页脚 字符"/>
    <w:link w:val="a7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8EF587-59EA-4E49-9542-433A73CDA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2025-01-13T03:53:00Z</cp:lastPrinted>
  <dcterms:created xsi:type="dcterms:W3CDTF">2025-07-28T03:58:00Z</dcterms:created>
  <dcterms:modified xsi:type="dcterms:W3CDTF">2025-07-28T03:58:00Z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