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CF" w:rsidRDefault="001420CF" w:rsidP="00CF262C"/>
    <w:p w:rsidR="00CF262C" w:rsidRPr="0093401F" w:rsidRDefault="00CF262C" w:rsidP="00CF262C">
      <w:pPr>
        <w:spacing w:line="578" w:lineRule="exact"/>
        <w:jc w:val="center"/>
        <w:rPr>
          <w:rFonts w:eastAsia="方正小标宋_GBK"/>
          <w:sz w:val="44"/>
          <w:szCs w:val="44"/>
        </w:rPr>
      </w:pPr>
      <w:r w:rsidRPr="0093401F">
        <w:rPr>
          <w:rFonts w:eastAsia="方正小标宋_GBK" w:hint="eastAsia"/>
          <w:sz w:val="44"/>
          <w:szCs w:val="44"/>
        </w:rPr>
        <w:t>重庆市财政局关于下达</w:t>
      </w:r>
    </w:p>
    <w:p w:rsidR="00CF262C" w:rsidRDefault="00CF262C" w:rsidP="00CF262C">
      <w:pPr>
        <w:spacing w:line="578" w:lineRule="exact"/>
        <w:jc w:val="center"/>
        <w:rPr>
          <w:rFonts w:eastAsia="方正小标宋_GBK"/>
          <w:sz w:val="44"/>
          <w:szCs w:val="44"/>
        </w:rPr>
      </w:pPr>
      <w:r w:rsidRPr="0093401F">
        <w:rPr>
          <w:rFonts w:eastAsia="方正小标宋_GBK" w:hint="eastAsia"/>
          <w:sz w:val="44"/>
          <w:szCs w:val="44"/>
        </w:rPr>
        <w:t>2025</w:t>
      </w:r>
      <w:r w:rsidRPr="0093401F">
        <w:rPr>
          <w:rFonts w:eastAsia="方正小标宋_GBK" w:hint="eastAsia"/>
          <w:sz w:val="44"/>
          <w:szCs w:val="44"/>
        </w:rPr>
        <w:t>年技工教育专项补助资金预算的通知</w:t>
      </w:r>
    </w:p>
    <w:p w:rsidR="00CF262C" w:rsidRPr="00CF262C" w:rsidRDefault="00CF262C" w:rsidP="00CF262C">
      <w:pPr>
        <w:pStyle w:val="a0"/>
        <w:jc w:val="center"/>
        <w:rPr>
          <w:rFonts w:ascii="楷体" w:eastAsia="楷体" w:hAnsi="楷体" w:hint="eastAsia"/>
        </w:rPr>
      </w:pPr>
      <w:r w:rsidRPr="00CF262C">
        <w:rPr>
          <w:rFonts w:ascii="楷体" w:eastAsia="楷体" w:hAnsi="楷体" w:hint="eastAsia"/>
        </w:rPr>
        <w:t>渝财教〔2025〕16号</w:t>
      </w:r>
    </w:p>
    <w:p w:rsidR="00CF262C" w:rsidRPr="0093401F" w:rsidRDefault="00CF262C" w:rsidP="00CF262C">
      <w:pPr>
        <w:spacing w:line="578" w:lineRule="exact"/>
      </w:pPr>
    </w:p>
    <w:p w:rsidR="00CF262C" w:rsidRPr="0093401F" w:rsidRDefault="00CF262C" w:rsidP="00CF262C">
      <w:pPr>
        <w:spacing w:line="578" w:lineRule="exact"/>
      </w:pPr>
      <w:r w:rsidRPr="0093401F">
        <w:rPr>
          <w:rFonts w:hint="eastAsia"/>
        </w:rPr>
        <w:t>市人力社保局，有关区</w:t>
      </w:r>
      <w:bookmarkStart w:id="0" w:name="_GoBack"/>
      <w:bookmarkEnd w:id="0"/>
      <w:r w:rsidRPr="0093401F">
        <w:rPr>
          <w:rFonts w:hint="eastAsia"/>
        </w:rPr>
        <w:t>县财政局，有关市级技工院校：</w:t>
      </w:r>
    </w:p>
    <w:p w:rsidR="00CF262C" w:rsidRPr="0093401F" w:rsidRDefault="00CF262C" w:rsidP="00CF262C">
      <w:pPr>
        <w:spacing w:line="578" w:lineRule="exact"/>
        <w:ind w:firstLineChars="200" w:firstLine="640"/>
      </w:pPr>
      <w:r w:rsidRPr="0093401F">
        <w:rPr>
          <w:rFonts w:hint="eastAsia"/>
        </w:rPr>
        <w:t>为促进我市技工教育发展，加快培养适应我市经济发展需要的技能型人才，按照市人力社保局、市财政局</w:t>
      </w:r>
      <w:r w:rsidRPr="0093401F">
        <w:t>《关于申报</w:t>
      </w:r>
      <w:r w:rsidRPr="0093401F">
        <w:t>202</w:t>
      </w:r>
      <w:r w:rsidRPr="0093401F">
        <w:rPr>
          <w:rFonts w:hint="eastAsia"/>
        </w:rPr>
        <w:t>4</w:t>
      </w:r>
      <w:r w:rsidRPr="0093401F">
        <w:t>年技工教育实训基地的通知》（渝人社〔</w:t>
      </w:r>
      <w:r w:rsidRPr="0093401F">
        <w:t>202</w:t>
      </w:r>
      <w:r w:rsidRPr="0093401F">
        <w:rPr>
          <w:rFonts w:hint="eastAsia"/>
        </w:rPr>
        <w:t>4</w:t>
      </w:r>
      <w:r w:rsidRPr="0093401F">
        <w:t>〕</w:t>
      </w:r>
      <w:r w:rsidRPr="0093401F">
        <w:t>5</w:t>
      </w:r>
      <w:r w:rsidRPr="0093401F">
        <w:rPr>
          <w:rFonts w:hint="eastAsia"/>
        </w:rPr>
        <w:t>59</w:t>
      </w:r>
      <w:r w:rsidRPr="0093401F">
        <w:t>号）</w:t>
      </w:r>
      <w:r w:rsidRPr="0093401F">
        <w:rPr>
          <w:rFonts w:hint="eastAsia"/>
        </w:rPr>
        <w:t>和《关于开展</w:t>
      </w:r>
      <w:r w:rsidRPr="0093401F">
        <w:rPr>
          <w:rFonts w:hint="eastAsia"/>
        </w:rPr>
        <w:t>2024</w:t>
      </w:r>
      <w:r w:rsidRPr="0093401F">
        <w:rPr>
          <w:rFonts w:hint="eastAsia"/>
        </w:rPr>
        <w:t>年技工院校工学一体化专业申报的通知》（渝人社办〔</w:t>
      </w:r>
      <w:r w:rsidRPr="0093401F">
        <w:rPr>
          <w:rFonts w:hint="eastAsia"/>
        </w:rPr>
        <w:t>2024</w:t>
      </w:r>
      <w:r w:rsidRPr="0093401F">
        <w:rPr>
          <w:rFonts w:hint="eastAsia"/>
        </w:rPr>
        <w:t>〕</w:t>
      </w:r>
      <w:r w:rsidRPr="0093401F">
        <w:rPr>
          <w:rFonts w:hint="eastAsia"/>
        </w:rPr>
        <w:t>144</w:t>
      </w:r>
      <w:r w:rsidRPr="0093401F">
        <w:rPr>
          <w:rFonts w:hint="eastAsia"/>
        </w:rPr>
        <w:t>号</w:t>
      </w:r>
      <w:r w:rsidRPr="0093401F">
        <w:t>）</w:t>
      </w:r>
      <w:r w:rsidRPr="0093401F">
        <w:rPr>
          <w:rFonts w:hint="eastAsia"/>
        </w:rPr>
        <w:t>要求，经学校申报、部门和区县</w:t>
      </w:r>
      <w:r w:rsidRPr="0093401F">
        <w:t>审核</w:t>
      </w:r>
      <w:r w:rsidRPr="0093401F">
        <w:rPr>
          <w:rFonts w:hint="eastAsia"/>
        </w:rPr>
        <w:t>、专家评审、公示等</w:t>
      </w:r>
      <w:r w:rsidRPr="0093401F">
        <w:t>程序</w:t>
      </w:r>
      <w:r w:rsidRPr="0093401F">
        <w:rPr>
          <w:rFonts w:hint="eastAsia"/>
        </w:rPr>
        <w:t>，</w:t>
      </w:r>
      <w:r w:rsidRPr="0093401F">
        <w:t>经研究，现下达</w:t>
      </w:r>
      <w:r w:rsidRPr="0093401F">
        <w:rPr>
          <w:rFonts w:hint="eastAsia"/>
        </w:rPr>
        <w:t>你区县（单位）</w:t>
      </w:r>
      <w:r w:rsidRPr="0093401F">
        <w:rPr>
          <w:rFonts w:hint="eastAsia"/>
        </w:rPr>
        <w:t>2025</w:t>
      </w:r>
      <w:r w:rsidRPr="0093401F">
        <w:rPr>
          <w:rFonts w:hint="eastAsia"/>
        </w:rPr>
        <w:t>年度技工院校补助资金预算</w:t>
      </w:r>
      <w:r w:rsidRPr="0093401F">
        <w:t>（详见附</w:t>
      </w:r>
      <w:r w:rsidRPr="0093401F">
        <w:rPr>
          <w:rFonts w:hint="eastAsia"/>
        </w:rPr>
        <w:t>件</w:t>
      </w:r>
      <w:r w:rsidRPr="0093401F">
        <w:t>），支出</w:t>
      </w:r>
      <w:r w:rsidRPr="0093401F">
        <w:rPr>
          <w:rFonts w:hint="eastAsia"/>
        </w:rPr>
        <w:t>功能科目列“</w:t>
      </w:r>
      <w:r w:rsidRPr="0093401F">
        <w:rPr>
          <w:rFonts w:hint="eastAsia"/>
        </w:rPr>
        <w:t>2050303</w:t>
      </w:r>
      <w:r w:rsidRPr="0093401F">
        <w:rPr>
          <w:rFonts w:hint="eastAsia"/>
        </w:rPr>
        <w:t>技校教育”。</w:t>
      </w:r>
    </w:p>
    <w:p w:rsidR="00CF262C" w:rsidRPr="0093401F" w:rsidRDefault="00CF262C" w:rsidP="00CF262C">
      <w:pPr>
        <w:spacing w:line="578" w:lineRule="exact"/>
        <w:ind w:firstLineChars="200" w:firstLine="640"/>
        <w:rPr>
          <w:rFonts w:hint="eastAsia"/>
        </w:rPr>
      </w:pPr>
      <w:r w:rsidRPr="0093401F">
        <w:rPr>
          <w:rFonts w:hint="eastAsia"/>
        </w:rPr>
        <w:t>此项补助资金用于技工院校专业实训基地建设和工学一体化专业项目建设，以及师资培训和</w:t>
      </w:r>
      <w:r w:rsidRPr="0093401F">
        <w:t>专业建设等，</w:t>
      </w:r>
      <w:r w:rsidRPr="0093401F">
        <w:rPr>
          <w:rFonts w:hint="eastAsia"/>
        </w:rPr>
        <w:t>请加强资金管理，加快预算执行，强化全流程绩效监管，切实推进项目实施。</w:t>
      </w:r>
    </w:p>
    <w:p w:rsidR="00CF262C" w:rsidRPr="0093401F" w:rsidRDefault="00CF262C" w:rsidP="00CF262C">
      <w:pPr>
        <w:spacing w:line="578" w:lineRule="exact"/>
        <w:ind w:firstLineChars="200" w:firstLine="640"/>
        <w:rPr>
          <w:rFonts w:hint="eastAsia"/>
        </w:rPr>
      </w:pPr>
    </w:p>
    <w:p w:rsidR="00CF262C" w:rsidRPr="0093401F" w:rsidRDefault="00CF262C" w:rsidP="00CF262C">
      <w:pPr>
        <w:spacing w:line="578" w:lineRule="exact"/>
        <w:ind w:firstLineChars="200" w:firstLine="640"/>
      </w:pPr>
      <w:r w:rsidRPr="0093401F">
        <w:rPr>
          <w:rFonts w:hint="eastAsia"/>
        </w:rPr>
        <w:t>附件：</w:t>
      </w:r>
      <w:r w:rsidRPr="0093401F">
        <w:rPr>
          <w:rFonts w:hint="eastAsia"/>
        </w:rPr>
        <w:t>2025</w:t>
      </w:r>
      <w:r w:rsidRPr="0093401F">
        <w:rPr>
          <w:rFonts w:hint="eastAsia"/>
        </w:rPr>
        <w:t>年技工院校专项补助资金预算表</w:t>
      </w:r>
    </w:p>
    <w:p w:rsidR="00CF262C" w:rsidRPr="0093401F" w:rsidRDefault="00CF262C" w:rsidP="00CF262C">
      <w:pPr>
        <w:spacing w:line="578" w:lineRule="exact"/>
        <w:ind w:firstLineChars="200" w:firstLine="640"/>
      </w:pPr>
    </w:p>
    <w:p w:rsidR="00CF262C" w:rsidRPr="0093401F" w:rsidRDefault="00CF262C" w:rsidP="00CF262C">
      <w:pPr>
        <w:spacing w:line="578" w:lineRule="exact"/>
      </w:pPr>
    </w:p>
    <w:p w:rsidR="00CF262C" w:rsidRPr="0093401F" w:rsidRDefault="00CF262C" w:rsidP="00CF262C">
      <w:pPr>
        <w:spacing w:line="578" w:lineRule="exact"/>
      </w:pPr>
    </w:p>
    <w:p w:rsidR="00CF262C" w:rsidRPr="0093401F" w:rsidRDefault="00CF262C" w:rsidP="00CF262C">
      <w:pPr>
        <w:spacing w:line="578" w:lineRule="exact"/>
        <w:ind w:firstLineChars="1736" w:firstLine="5555"/>
      </w:pPr>
      <w:r w:rsidRPr="0093401F">
        <w:rPr>
          <w:rFonts w:hint="eastAsia"/>
        </w:rPr>
        <w:lastRenderedPageBreak/>
        <w:t>重庆市财政局</w:t>
      </w:r>
    </w:p>
    <w:p w:rsidR="00CF262C" w:rsidRPr="0093401F" w:rsidRDefault="00CF262C" w:rsidP="00CF262C">
      <w:pPr>
        <w:spacing w:line="578" w:lineRule="exact"/>
        <w:ind w:firstLineChars="1693" w:firstLine="5418"/>
      </w:pPr>
      <w:r w:rsidRPr="0093401F">
        <w:rPr>
          <w:rFonts w:hint="eastAsia"/>
        </w:rPr>
        <w:t>20</w:t>
      </w:r>
      <w:r w:rsidRPr="0093401F">
        <w:t>25</w:t>
      </w:r>
      <w:r w:rsidRPr="0093401F">
        <w:rPr>
          <w:rFonts w:hint="eastAsia"/>
        </w:rPr>
        <w:t>年</w:t>
      </w:r>
      <w:r w:rsidRPr="0093401F">
        <w:t>4</w:t>
      </w:r>
      <w:r w:rsidRPr="0093401F">
        <w:rPr>
          <w:rFonts w:hint="eastAsia"/>
        </w:rPr>
        <w:t>月</w:t>
      </w:r>
      <w:r w:rsidRPr="0093401F">
        <w:t>2</w:t>
      </w:r>
      <w:r w:rsidRPr="0093401F">
        <w:rPr>
          <w:rFonts w:hint="eastAsia"/>
        </w:rPr>
        <w:t>日</w:t>
      </w:r>
    </w:p>
    <w:p w:rsidR="00CF262C" w:rsidRPr="0093401F" w:rsidRDefault="00CF262C" w:rsidP="00CF262C">
      <w:pPr>
        <w:spacing w:line="578" w:lineRule="exact"/>
        <w:ind w:firstLineChars="200" w:firstLine="640"/>
      </w:pPr>
      <w:r w:rsidRPr="0093401F">
        <w:rPr>
          <w:rFonts w:hint="eastAsia"/>
        </w:rPr>
        <w:t>（此件主动公开</w:t>
      </w:r>
      <w:r w:rsidRPr="0093401F">
        <w:t>）</w:t>
      </w:r>
    </w:p>
    <w:p w:rsidR="00CF262C" w:rsidRPr="00CF262C" w:rsidRDefault="00CF262C" w:rsidP="00CF262C">
      <w:pPr>
        <w:pStyle w:val="a0"/>
        <w:rPr>
          <w:rFonts w:hint="eastAsia"/>
        </w:rPr>
      </w:pPr>
    </w:p>
    <w:sectPr w:rsidR="00CF262C" w:rsidRPr="00CF262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FA" w:rsidRDefault="00C952FA">
      <w:pPr>
        <w:spacing w:line="240" w:lineRule="auto"/>
      </w:pPr>
      <w:r>
        <w:separator/>
      </w:r>
    </w:p>
  </w:endnote>
  <w:endnote w:type="continuationSeparator" w:id="0">
    <w:p w:rsidR="00C952FA" w:rsidRDefault="00C95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870AC74-C09E-4D88-A232-2A72C9A44F8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257332D1-F78C-4AE7-8A40-9A3C841E9936}"/>
  </w:font>
  <w:font w:name="楷体">
    <w:charset w:val="86"/>
    <w:family w:val="modern"/>
    <w:pitch w:val="fixed"/>
    <w:sig w:usb0="800002BF" w:usb1="38CF7CFA" w:usb2="00000016" w:usb3="00000000" w:csb0="00040001" w:csb1="00000000"/>
    <w:embedRegular r:id="rId3" w:subsetted="1" w:fontKey="{C173B6CB-62D2-427E-AFE1-BDBBE178788F}"/>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262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262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FA" w:rsidRDefault="00C952FA">
      <w:pPr>
        <w:spacing w:line="240" w:lineRule="auto"/>
      </w:pPr>
      <w:r>
        <w:separator/>
      </w:r>
    </w:p>
  </w:footnote>
  <w:footnote w:type="continuationSeparator" w:id="0">
    <w:p w:rsidR="00C952FA" w:rsidRDefault="00C95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C2C04"/>
    <w:rsid w:val="000C3112"/>
    <w:rsid w:val="000D131D"/>
    <w:rsid w:val="00100343"/>
    <w:rsid w:val="001017F0"/>
    <w:rsid w:val="00101EDF"/>
    <w:rsid w:val="0010405A"/>
    <w:rsid w:val="001059C0"/>
    <w:rsid w:val="0011379E"/>
    <w:rsid w:val="00116017"/>
    <w:rsid w:val="001272E5"/>
    <w:rsid w:val="001420CF"/>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952FA"/>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BD87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2025-04-08T03:18:00Z</dcterms:created>
  <dcterms:modified xsi:type="dcterms:W3CDTF">2025-04-08T03:18:00Z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