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08" w:rsidRDefault="00650108" w:rsidP="00DB4289"/>
    <w:p w:rsidR="00DB4289" w:rsidRPr="00201FC8" w:rsidRDefault="00DB4289" w:rsidP="00DB428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01FC8">
        <w:rPr>
          <w:rFonts w:eastAsia="方正小标宋_GBK" w:hint="eastAsia"/>
          <w:sz w:val="44"/>
          <w:szCs w:val="44"/>
        </w:rPr>
        <w:t>重庆市财政局关于</w:t>
      </w:r>
    </w:p>
    <w:p w:rsidR="00DB4289" w:rsidRPr="00201FC8" w:rsidRDefault="00DB4289" w:rsidP="00DB428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01FC8">
        <w:rPr>
          <w:rFonts w:eastAsia="方正小标宋_GBK" w:hint="eastAsia"/>
          <w:sz w:val="44"/>
          <w:szCs w:val="44"/>
        </w:rPr>
        <w:t>开展非税收入收缴管理事件三级贯通</w:t>
      </w:r>
    </w:p>
    <w:p w:rsidR="00DB4289" w:rsidRDefault="00DB4289" w:rsidP="00DB4289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01FC8">
        <w:rPr>
          <w:rFonts w:eastAsia="方正小标宋_GBK" w:hint="eastAsia"/>
          <w:sz w:val="44"/>
          <w:szCs w:val="44"/>
        </w:rPr>
        <w:t>试点工作的通知</w:t>
      </w:r>
    </w:p>
    <w:p w:rsidR="00DB4289" w:rsidRPr="00DB4289" w:rsidRDefault="00DB4289" w:rsidP="00DB4289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DB4289">
        <w:rPr>
          <w:rFonts w:ascii="楷体" w:eastAsia="楷体" w:hAnsi="楷体" w:hint="eastAsia"/>
        </w:rPr>
        <w:t>渝财非税〔2025〕1号</w:t>
      </w:r>
    </w:p>
    <w:bookmarkEnd w:id="0"/>
    <w:p w:rsidR="00DB4289" w:rsidRPr="00201FC8" w:rsidRDefault="00DB4289" w:rsidP="00DB4289">
      <w:pPr>
        <w:spacing w:line="578" w:lineRule="exact"/>
      </w:pPr>
    </w:p>
    <w:p w:rsidR="00DB4289" w:rsidRPr="00201FC8" w:rsidRDefault="00DB4289" w:rsidP="00DB4289">
      <w:pPr>
        <w:spacing w:line="578" w:lineRule="exact"/>
      </w:pPr>
      <w:r w:rsidRPr="00201FC8">
        <w:rPr>
          <w:rFonts w:hint="eastAsia"/>
        </w:rPr>
        <w:t>各区县（自治县）财政局，两江新区、西部科学城重庆高新区、万盛经开区财政局，双桥经开区财政局</w:t>
      </w:r>
      <w:r w:rsidRPr="00201FC8">
        <w:t>：</w:t>
      </w: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rPr>
          <w:rFonts w:hint="eastAsia"/>
        </w:rPr>
        <w:t>根据</w:t>
      </w:r>
      <w:r w:rsidRPr="00201FC8">
        <w:t>《</w:t>
      </w:r>
      <w:r w:rsidRPr="00201FC8">
        <w:rPr>
          <w:rFonts w:hint="eastAsia"/>
        </w:rPr>
        <w:t>重庆市大数据</w:t>
      </w:r>
      <w:r w:rsidRPr="00201FC8">
        <w:t>应用发展管理局关于</w:t>
      </w:r>
      <w:r w:rsidRPr="00201FC8">
        <w:rPr>
          <w:rFonts w:hint="eastAsia"/>
        </w:rPr>
        <w:t>印发</w:t>
      </w:r>
      <w:r w:rsidRPr="00201FC8">
        <w:t>三级治理中心事件配置和应用接入指导手册的通知》</w:t>
      </w:r>
      <w:r w:rsidRPr="00201FC8">
        <w:rPr>
          <w:rFonts w:hint="eastAsia"/>
        </w:rPr>
        <w:t>（渝</w:t>
      </w:r>
      <w:r w:rsidRPr="00201FC8">
        <w:t>大数据发</w:t>
      </w:r>
      <w:r w:rsidRPr="00201FC8">
        <w:rPr>
          <w:rFonts w:hint="eastAsia"/>
        </w:rPr>
        <w:t>〔</w:t>
      </w:r>
      <w:r w:rsidRPr="00201FC8">
        <w:rPr>
          <w:rFonts w:hint="eastAsia"/>
        </w:rPr>
        <w:t>2024</w:t>
      </w:r>
      <w:r w:rsidRPr="00201FC8">
        <w:rPr>
          <w:rFonts w:hint="eastAsia"/>
        </w:rPr>
        <w:t>〕</w:t>
      </w:r>
      <w:r w:rsidRPr="00201FC8">
        <w:rPr>
          <w:rFonts w:hint="eastAsia"/>
        </w:rPr>
        <w:t>46</w:t>
      </w:r>
      <w:r w:rsidRPr="00201FC8">
        <w:rPr>
          <w:rFonts w:hint="eastAsia"/>
        </w:rPr>
        <w:t>号）有关</w:t>
      </w:r>
      <w:r w:rsidRPr="00201FC8">
        <w:t>规范，市财政局决定开展非税收入收缴管理事件三级贯通</w:t>
      </w:r>
      <w:r w:rsidRPr="00201FC8">
        <w:rPr>
          <w:rFonts w:hint="eastAsia"/>
        </w:rPr>
        <w:t>试点</w:t>
      </w:r>
      <w:r w:rsidRPr="00201FC8">
        <w:t>工作，现将有关事项通知如下：</w:t>
      </w: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rPr>
          <w:rFonts w:hint="eastAsia"/>
        </w:rPr>
        <w:t>一</w:t>
      </w:r>
      <w:r w:rsidRPr="00201FC8">
        <w:t>、</w:t>
      </w:r>
      <w:r w:rsidRPr="00201FC8">
        <w:rPr>
          <w:rFonts w:hint="eastAsia"/>
        </w:rPr>
        <w:t>重庆市非税收入收缴</w:t>
      </w:r>
      <w:r w:rsidRPr="00201FC8">
        <w:t>电子化全国统一标准系统（</w:t>
      </w:r>
      <w:r w:rsidRPr="00201FC8">
        <w:rPr>
          <w:rFonts w:hint="eastAsia"/>
        </w:rPr>
        <w:t>以下</w:t>
      </w:r>
      <w:r w:rsidRPr="00201FC8">
        <w:t>简称</w:t>
      </w:r>
      <w:r w:rsidRPr="00201FC8">
        <w:rPr>
          <w:rFonts w:hint="eastAsia"/>
        </w:rPr>
        <w:t>非税</w:t>
      </w:r>
      <w:r w:rsidRPr="00201FC8">
        <w:t>系统）</w:t>
      </w:r>
      <w:r w:rsidRPr="00201FC8">
        <w:rPr>
          <w:rFonts w:hint="eastAsia"/>
        </w:rPr>
        <w:t>是按照《财政部</w:t>
      </w:r>
      <w:r w:rsidRPr="00201FC8">
        <w:t>关于加快推进地方政府非税收入收缴电子化管理</w:t>
      </w:r>
      <w:r w:rsidRPr="00201FC8">
        <w:rPr>
          <w:rFonts w:hint="eastAsia"/>
        </w:rPr>
        <w:t>工作</w:t>
      </w:r>
      <w:r w:rsidRPr="00201FC8">
        <w:t>的通知</w:t>
      </w:r>
      <w:r w:rsidRPr="00201FC8">
        <w:rPr>
          <w:rFonts w:hint="eastAsia"/>
        </w:rPr>
        <w:t>》（财</w:t>
      </w:r>
      <w:r w:rsidRPr="00201FC8">
        <w:t>库</w:t>
      </w:r>
      <w:r w:rsidRPr="00201FC8">
        <w:rPr>
          <w:rFonts w:hint="eastAsia"/>
        </w:rPr>
        <w:t>〔</w:t>
      </w:r>
      <w:r w:rsidRPr="00201FC8">
        <w:rPr>
          <w:rFonts w:hint="eastAsia"/>
        </w:rPr>
        <w:t>2017</w:t>
      </w:r>
      <w:r w:rsidRPr="00201FC8">
        <w:rPr>
          <w:rFonts w:hint="eastAsia"/>
        </w:rPr>
        <w:t>〕</w:t>
      </w:r>
      <w:r w:rsidRPr="00201FC8">
        <w:rPr>
          <w:rFonts w:hint="eastAsia"/>
        </w:rPr>
        <w:t>7</w:t>
      </w:r>
      <w:r w:rsidRPr="00201FC8">
        <w:rPr>
          <w:rFonts w:hint="eastAsia"/>
        </w:rPr>
        <w:t>号）要求全市统建统管的业务系统，</w:t>
      </w:r>
      <w:r w:rsidRPr="00201FC8">
        <w:t>与三级治理</w:t>
      </w:r>
      <w:r w:rsidRPr="00201FC8">
        <w:rPr>
          <w:rFonts w:hint="eastAsia"/>
        </w:rPr>
        <w:t>体系</w:t>
      </w:r>
      <w:r w:rsidRPr="00201FC8">
        <w:t>跨层级、跨系统、跨业务高效协同流转</w:t>
      </w:r>
      <w:r w:rsidRPr="00201FC8">
        <w:rPr>
          <w:rFonts w:hint="eastAsia"/>
        </w:rPr>
        <w:t>能力相辅相成，市</w:t>
      </w:r>
      <w:r w:rsidRPr="00201FC8">
        <w:t>财政局将</w:t>
      </w:r>
      <w:r w:rsidRPr="00201FC8">
        <w:rPr>
          <w:rFonts w:hint="eastAsia"/>
        </w:rPr>
        <w:t>持续推进非税收入收缴</w:t>
      </w:r>
      <w:r w:rsidRPr="00201FC8">
        <w:t>管理</w:t>
      </w:r>
      <w:r w:rsidRPr="00201FC8">
        <w:rPr>
          <w:rFonts w:hint="eastAsia"/>
        </w:rPr>
        <w:t>事件</w:t>
      </w:r>
      <w:r w:rsidRPr="00201FC8">
        <w:t>贯通和应用接入工作。</w:t>
      </w: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rPr>
          <w:rFonts w:hint="eastAsia"/>
        </w:rPr>
        <w:t>二</w:t>
      </w:r>
      <w:r w:rsidRPr="00201FC8">
        <w:t>、</w:t>
      </w:r>
      <w:r w:rsidRPr="00201FC8">
        <w:rPr>
          <w:rFonts w:hint="eastAsia"/>
        </w:rPr>
        <w:t>本次</w:t>
      </w:r>
      <w:r w:rsidRPr="00201FC8">
        <w:t>试点</w:t>
      </w:r>
      <w:r w:rsidRPr="00201FC8">
        <w:rPr>
          <w:rFonts w:hint="eastAsia"/>
        </w:rPr>
        <w:t>工作</w:t>
      </w:r>
      <w:r w:rsidRPr="00201FC8">
        <w:t>设</w:t>
      </w:r>
      <w:r w:rsidRPr="00201FC8">
        <w:rPr>
          <w:rFonts w:hint="eastAsia"/>
        </w:rPr>
        <w:t>在</w:t>
      </w:r>
      <w:r w:rsidRPr="00201FC8">
        <w:t>涪陵区，</w:t>
      </w:r>
      <w:r w:rsidRPr="00201FC8">
        <w:rPr>
          <w:rFonts w:hint="eastAsia"/>
        </w:rPr>
        <w:t>贯通非税收入</w:t>
      </w:r>
      <w:r w:rsidRPr="00201FC8">
        <w:t>收缴资金短款、</w:t>
      </w:r>
      <w:r w:rsidRPr="00201FC8">
        <w:rPr>
          <w:rFonts w:hint="eastAsia"/>
        </w:rPr>
        <w:t>非税收入电子缴款书核销预警事件</w:t>
      </w:r>
      <w:r w:rsidRPr="00201FC8">
        <w:t>，</w:t>
      </w:r>
      <w:r w:rsidRPr="00201FC8">
        <w:rPr>
          <w:rFonts w:hint="eastAsia"/>
        </w:rPr>
        <w:t>业务流程</w:t>
      </w:r>
      <w:r w:rsidRPr="00201FC8">
        <w:t>详见附件</w:t>
      </w:r>
      <w:r w:rsidRPr="00201FC8">
        <w:rPr>
          <w:rFonts w:hint="eastAsia"/>
        </w:rPr>
        <w:t>1</w:t>
      </w:r>
      <w:r w:rsidRPr="00201FC8">
        <w:rPr>
          <w:rFonts w:hint="eastAsia"/>
        </w:rPr>
        <w:t>。</w:t>
      </w: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rPr>
          <w:rFonts w:hint="eastAsia"/>
        </w:rPr>
        <w:t>三</w:t>
      </w:r>
      <w:r w:rsidRPr="00201FC8">
        <w:t>、</w:t>
      </w:r>
      <w:r w:rsidRPr="00201FC8">
        <w:rPr>
          <w:rFonts w:hint="eastAsia"/>
        </w:rPr>
        <w:t>涪陵区</w:t>
      </w:r>
      <w:r w:rsidRPr="00201FC8">
        <w:t>财政局要</w:t>
      </w:r>
      <w:r w:rsidRPr="00201FC8">
        <w:rPr>
          <w:rFonts w:hint="eastAsia"/>
        </w:rPr>
        <w:t>统筹组织</w:t>
      </w:r>
      <w:r w:rsidRPr="00201FC8">
        <w:t>试点</w:t>
      </w:r>
      <w:r w:rsidRPr="00201FC8">
        <w:rPr>
          <w:rFonts w:hint="eastAsia"/>
        </w:rPr>
        <w:t>工作</w:t>
      </w:r>
      <w:r w:rsidRPr="00201FC8">
        <w:t>，</w:t>
      </w:r>
      <w:r w:rsidRPr="00201FC8">
        <w:rPr>
          <w:rFonts w:hint="eastAsia"/>
        </w:rPr>
        <w:t>准确</w:t>
      </w:r>
      <w:r w:rsidRPr="00201FC8">
        <w:t>填报</w:t>
      </w:r>
      <w:r w:rsidRPr="00201FC8">
        <w:rPr>
          <w:rFonts w:hint="eastAsia"/>
        </w:rPr>
        <w:t>事件</w:t>
      </w:r>
      <w:r w:rsidRPr="00201FC8">
        <w:t>贯通</w:t>
      </w:r>
      <w:r w:rsidRPr="00201FC8">
        <w:rPr>
          <w:rFonts w:hint="eastAsia"/>
        </w:rPr>
        <w:t>单位信息</w:t>
      </w:r>
      <w:r w:rsidRPr="00201FC8">
        <w:t>收集表</w:t>
      </w:r>
      <w:r w:rsidRPr="00201FC8">
        <w:rPr>
          <w:rFonts w:hint="eastAsia"/>
        </w:rPr>
        <w:t>（附件</w:t>
      </w:r>
      <w:r w:rsidRPr="00201FC8">
        <w:rPr>
          <w:rFonts w:hint="eastAsia"/>
        </w:rPr>
        <w:t>2</w:t>
      </w:r>
      <w:r w:rsidRPr="00201FC8">
        <w:rPr>
          <w:rFonts w:hint="eastAsia"/>
        </w:rPr>
        <w:t>），及时</w:t>
      </w:r>
      <w:r w:rsidRPr="00201FC8">
        <w:t>反馈试点期间</w:t>
      </w:r>
      <w:r w:rsidRPr="00201FC8">
        <w:rPr>
          <w:rFonts w:hint="eastAsia"/>
        </w:rPr>
        <w:t>发现</w:t>
      </w:r>
      <w:r w:rsidRPr="00201FC8">
        <w:t>的问题</w:t>
      </w:r>
      <w:r w:rsidRPr="00201FC8">
        <w:rPr>
          <w:rFonts w:hint="eastAsia"/>
        </w:rPr>
        <w:t>，</w:t>
      </w:r>
      <w:r w:rsidRPr="00201FC8">
        <w:t>市</w:t>
      </w:r>
      <w:r w:rsidRPr="00201FC8">
        <w:lastRenderedPageBreak/>
        <w:t>财政局将根据试点情况逐步向全市推广。</w:t>
      </w: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rPr>
          <w:rFonts w:hint="eastAsia"/>
        </w:rPr>
        <w:t>特此</w:t>
      </w:r>
      <w:r w:rsidRPr="00201FC8">
        <w:t>通知。</w:t>
      </w:r>
    </w:p>
    <w:p w:rsidR="00DB4289" w:rsidRPr="00201FC8" w:rsidRDefault="00DB4289" w:rsidP="00DB4289">
      <w:pPr>
        <w:spacing w:line="578" w:lineRule="exact"/>
        <w:ind w:firstLineChars="200" w:firstLine="640"/>
      </w:pP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rPr>
          <w:rFonts w:hint="eastAsia"/>
        </w:rPr>
        <w:t>附件</w:t>
      </w:r>
      <w:r w:rsidRPr="00201FC8">
        <w:t>：</w:t>
      </w:r>
      <w:r w:rsidRPr="00201FC8">
        <w:rPr>
          <w:rFonts w:hint="eastAsia"/>
        </w:rPr>
        <w:t>1.</w:t>
      </w:r>
      <w:r w:rsidRPr="00201FC8">
        <w:rPr>
          <w:rFonts w:hint="eastAsia"/>
        </w:rPr>
        <w:t>贯通</w:t>
      </w:r>
      <w:r w:rsidRPr="00201FC8">
        <w:t>事件业务流程图</w:t>
      </w:r>
    </w:p>
    <w:p w:rsidR="00DB4289" w:rsidRPr="00201FC8" w:rsidRDefault="00DB4289" w:rsidP="00DB4289">
      <w:pPr>
        <w:spacing w:line="578" w:lineRule="exact"/>
        <w:ind w:firstLineChars="200" w:firstLine="640"/>
      </w:pPr>
      <w:r w:rsidRPr="00201FC8">
        <w:t xml:space="preserve">      2</w:t>
      </w:r>
      <w:r w:rsidRPr="00201FC8">
        <w:rPr>
          <w:rFonts w:hint="eastAsia"/>
        </w:rPr>
        <w:t>.</w:t>
      </w:r>
      <w:r w:rsidRPr="00201FC8">
        <w:rPr>
          <w:rFonts w:hint="eastAsia"/>
        </w:rPr>
        <w:t>事件</w:t>
      </w:r>
      <w:r w:rsidRPr="00201FC8">
        <w:t>贯通</w:t>
      </w:r>
      <w:r w:rsidRPr="00201FC8">
        <w:rPr>
          <w:rFonts w:hint="eastAsia"/>
        </w:rPr>
        <w:t>单位信息</w:t>
      </w:r>
      <w:r w:rsidRPr="00201FC8">
        <w:t>收集表</w:t>
      </w:r>
    </w:p>
    <w:p w:rsidR="00DB4289" w:rsidRPr="00201FC8" w:rsidRDefault="00DB4289" w:rsidP="00DB4289">
      <w:pPr>
        <w:spacing w:line="578" w:lineRule="exact"/>
        <w:ind w:firstLineChars="200" w:firstLine="640"/>
      </w:pPr>
    </w:p>
    <w:p w:rsidR="00DB4289" w:rsidRPr="00201FC8" w:rsidRDefault="00DB4289" w:rsidP="00DB4289">
      <w:pPr>
        <w:spacing w:line="578" w:lineRule="exact"/>
      </w:pPr>
    </w:p>
    <w:p w:rsidR="00DB4289" w:rsidRPr="00201FC8" w:rsidRDefault="00DB4289" w:rsidP="00DB4289">
      <w:pPr>
        <w:spacing w:line="578" w:lineRule="exact"/>
      </w:pPr>
    </w:p>
    <w:p w:rsidR="00DB4289" w:rsidRPr="00201FC8" w:rsidRDefault="00DB4289" w:rsidP="00DB4289">
      <w:pPr>
        <w:spacing w:line="578" w:lineRule="exact"/>
        <w:ind w:firstLineChars="1671" w:firstLine="5347"/>
      </w:pPr>
      <w:r w:rsidRPr="00201FC8">
        <w:rPr>
          <w:rFonts w:hint="eastAsia"/>
        </w:rPr>
        <w:t>重庆市财政局</w:t>
      </w:r>
    </w:p>
    <w:p w:rsidR="00DB4289" w:rsidRPr="00201FC8" w:rsidRDefault="00DB4289" w:rsidP="00DB4289">
      <w:pPr>
        <w:spacing w:line="578" w:lineRule="exact"/>
        <w:ind w:firstLineChars="1614" w:firstLine="5165"/>
      </w:pPr>
      <w:r w:rsidRPr="00201FC8">
        <w:rPr>
          <w:rFonts w:hint="eastAsia"/>
        </w:rPr>
        <w:t>20</w:t>
      </w:r>
      <w:r w:rsidRPr="00201FC8">
        <w:t>25</w:t>
      </w:r>
      <w:r w:rsidRPr="00201FC8">
        <w:rPr>
          <w:rFonts w:hint="eastAsia"/>
        </w:rPr>
        <w:t>年</w:t>
      </w:r>
      <w:r w:rsidRPr="00201FC8">
        <w:t>1</w:t>
      </w:r>
      <w:r w:rsidRPr="00201FC8">
        <w:rPr>
          <w:rFonts w:hint="eastAsia"/>
        </w:rPr>
        <w:t>月</w:t>
      </w:r>
      <w:r w:rsidRPr="00201FC8">
        <w:t>9</w:t>
      </w:r>
      <w:r w:rsidRPr="00201FC8">
        <w:rPr>
          <w:rFonts w:hint="eastAsia"/>
        </w:rPr>
        <w:t>日</w:t>
      </w:r>
    </w:p>
    <w:p w:rsidR="00DB4289" w:rsidRPr="00DB4289" w:rsidRDefault="00DB4289" w:rsidP="00DB4289">
      <w:pPr>
        <w:spacing w:line="578" w:lineRule="exact"/>
        <w:ind w:firstLineChars="200" w:firstLine="640"/>
        <w:rPr>
          <w:rFonts w:hint="eastAsia"/>
        </w:rPr>
      </w:pPr>
      <w:r w:rsidRPr="00201FC8">
        <w:rPr>
          <w:rFonts w:hint="eastAsia"/>
        </w:rPr>
        <w:t>（此件主动</w:t>
      </w:r>
      <w:r w:rsidRPr="00201FC8">
        <w:t>公开）</w:t>
      </w:r>
    </w:p>
    <w:sectPr w:rsidR="00DB4289" w:rsidRPr="00DB4289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16" w:rsidRDefault="006D6016">
      <w:pPr>
        <w:spacing w:line="240" w:lineRule="auto"/>
      </w:pPr>
      <w:r>
        <w:separator/>
      </w:r>
    </w:p>
  </w:endnote>
  <w:endnote w:type="continuationSeparator" w:id="0">
    <w:p w:rsidR="006D6016" w:rsidRDefault="006D6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46032FD-79DE-4E0C-81EF-6B33EB534C1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BB79961-3806-4AA8-B327-1E31871054D2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2882B2F-FF26-4654-886F-A892E133D2EF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428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B428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16" w:rsidRDefault="006D6016">
      <w:pPr>
        <w:spacing w:line="240" w:lineRule="auto"/>
      </w:pPr>
      <w:r>
        <w:separator/>
      </w:r>
    </w:p>
  </w:footnote>
  <w:footnote w:type="continuationSeparator" w:id="0">
    <w:p w:rsidR="006D6016" w:rsidRDefault="006D6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016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B54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2025-01-14T09:24:00Z</dcterms:created>
  <dcterms:modified xsi:type="dcterms:W3CDTF">2025-01-14T09:24:00Z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