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83" w:rsidRDefault="00905183" w:rsidP="00905183">
      <w:pPr>
        <w:adjustRightInd w:val="0"/>
        <w:spacing w:after="120" w:line="275" w:lineRule="atLeast"/>
        <w:textAlignment w:val="baseline"/>
        <w:rPr>
          <w:rFonts w:eastAsia="方正黑体_GBK"/>
        </w:rPr>
      </w:pPr>
      <w:r>
        <w:rPr>
          <w:rFonts w:eastAsia="方正黑体_GBK" w:hint="eastAsia"/>
        </w:rPr>
        <w:t>附件</w:t>
      </w:r>
      <w:r>
        <w:rPr>
          <w:rFonts w:eastAsia="方正黑体_GBK"/>
        </w:rPr>
        <w:t>1</w:t>
      </w:r>
    </w:p>
    <w:p w:rsidR="00905183" w:rsidRDefault="00905183" w:rsidP="00905183">
      <w:pPr>
        <w:adjustRightInd w:val="0"/>
        <w:spacing w:line="540" w:lineRule="exact"/>
        <w:jc w:val="center"/>
        <w:rPr>
          <w:rFonts w:eastAsia="方正小标宋_GBK" w:cs="方正小标宋_GBK" w:hint="eastAsia"/>
          <w:sz w:val="40"/>
          <w:szCs w:val="40"/>
        </w:rPr>
      </w:pPr>
      <w:r>
        <w:rPr>
          <w:rFonts w:eastAsia="方正小标宋_GBK" w:cs="方正小标宋_GBK" w:hint="eastAsia"/>
          <w:sz w:val="40"/>
          <w:szCs w:val="40"/>
        </w:rPr>
        <w:t>提前下达</w:t>
      </w:r>
      <w:r>
        <w:rPr>
          <w:rFonts w:eastAsia="方正小标宋_GBK" w:cs="方正小标宋_GBK" w:hint="eastAsia"/>
          <w:sz w:val="40"/>
          <w:szCs w:val="40"/>
        </w:rPr>
        <w:t>2025</w:t>
      </w:r>
      <w:r>
        <w:rPr>
          <w:rFonts w:eastAsia="方正小标宋_GBK" w:cs="方正小标宋_GBK" w:hint="eastAsia"/>
          <w:sz w:val="40"/>
          <w:szCs w:val="40"/>
        </w:rPr>
        <w:t>年中央大气污染防治资金预算表</w:t>
      </w:r>
    </w:p>
    <w:p w:rsidR="00905183" w:rsidRDefault="00905183" w:rsidP="00905183">
      <w:pPr>
        <w:wordWrap w:val="0"/>
        <w:adjustRightInd w:val="0"/>
        <w:spacing w:line="540" w:lineRule="exact"/>
        <w:jc w:val="right"/>
        <w:rPr>
          <w:rFonts w:eastAsia="方正仿宋_GBK"/>
          <w:szCs w:val="32"/>
        </w:rPr>
      </w:pPr>
      <w:r>
        <w:rPr>
          <w:rFonts w:eastAsia="方正仿宋_GBK"/>
          <w:sz w:val="28"/>
          <w:szCs w:val="28"/>
        </w:rPr>
        <w:t>单位：万元</w:t>
      </w:r>
    </w:p>
    <w:tbl>
      <w:tblPr>
        <w:tblW w:w="9085" w:type="dxa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1636"/>
        <w:gridCol w:w="1668"/>
        <w:gridCol w:w="1800"/>
        <w:gridCol w:w="1613"/>
        <w:gridCol w:w="1288"/>
      </w:tblGrid>
      <w:tr w:rsidR="00905183" w:rsidTr="00905183">
        <w:trPr>
          <w:trHeight w:val="567"/>
          <w:tblHeader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 w:hint="eastAsia"/>
                <w:color w:val="000000"/>
                <w:sz w:val="21"/>
                <w:szCs w:val="21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 w:hint="eastAsia"/>
                <w:color w:val="000000"/>
                <w:sz w:val="21"/>
                <w:szCs w:val="21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 w:hint="eastAsia"/>
                <w:color w:val="000000"/>
                <w:sz w:val="21"/>
                <w:szCs w:val="21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项目法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 w:hint="eastAsia"/>
                <w:color w:val="000000"/>
                <w:sz w:val="21"/>
                <w:szCs w:val="21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因素法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 w:hint="eastAsia"/>
                <w:color w:val="000000"/>
                <w:sz w:val="21"/>
                <w:szCs w:val="21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</w:tr>
      <w:tr w:rsidR="00905183" w:rsidTr="00905183">
        <w:trPr>
          <w:trHeight w:val="567"/>
          <w:tblHeader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rPr>
                <w:rFonts w:eastAsia="方正黑体_GBK" w:cs="方正黑体_GBK" w:hint="eastAsia"/>
                <w:color w:val="000000"/>
                <w:sz w:val="21"/>
                <w:szCs w:val="21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rPr>
                <w:rFonts w:eastAsia="方正黑体_GBK" w:cs="方正黑体_GBK" w:hint="eastAsia"/>
                <w:color w:val="000000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非能力</w:t>
            </w:r>
            <w:proofErr w:type="gramEnd"/>
            <w:r>
              <w:rPr>
                <w:rFonts w:eastAsia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建设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方正黑体_GBK" w:cs="方正黑体_GBK" w:hint="eastAsia"/>
                <w:color w:val="000000"/>
                <w:sz w:val="21"/>
                <w:szCs w:val="21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1"/>
                <w:szCs w:val="21"/>
                <w:lang w:bidi="ar"/>
              </w:rPr>
              <w:t>能力建设</w:t>
            </w: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rPr>
                <w:rFonts w:eastAsia="方正黑体_GBK" w:cs="方正黑体_GBK" w:hint="eastAsia"/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rPr>
                <w:rFonts w:eastAsia="方正黑体_GBK" w:cs="方正黑体_GBK" w:hint="eastAsia"/>
                <w:color w:val="000000"/>
                <w:sz w:val="21"/>
                <w:szCs w:val="21"/>
              </w:rPr>
            </w:pPr>
          </w:p>
        </w:tc>
      </w:tr>
      <w:tr w:rsidR="00905183" w:rsidTr="00905183">
        <w:trPr>
          <w:trHeight w:val="567"/>
          <w:jc w:val="center"/>
        </w:trPr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P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b/>
                <w:color w:val="000000"/>
                <w:sz w:val="21"/>
                <w:szCs w:val="21"/>
              </w:rPr>
            </w:pPr>
            <w:r w:rsidRPr="00905183">
              <w:rPr>
                <w:rFonts w:eastAsia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P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b/>
                <w:color w:val="000000"/>
                <w:sz w:val="21"/>
                <w:szCs w:val="21"/>
              </w:rPr>
            </w:pPr>
            <w:r w:rsidRPr="00905183">
              <w:rPr>
                <w:rFonts w:eastAsia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15482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P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b/>
                <w:color w:val="000000"/>
                <w:sz w:val="21"/>
                <w:szCs w:val="21"/>
              </w:rPr>
            </w:pPr>
            <w:r w:rsidRPr="00905183">
              <w:rPr>
                <w:rFonts w:eastAsia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1061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P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b/>
                <w:color w:val="000000"/>
                <w:sz w:val="21"/>
                <w:szCs w:val="21"/>
              </w:rPr>
            </w:pPr>
            <w:r w:rsidRPr="00905183">
              <w:rPr>
                <w:rFonts w:eastAsia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4690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P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b/>
                <w:color w:val="000000"/>
                <w:sz w:val="21"/>
                <w:szCs w:val="21"/>
              </w:rPr>
            </w:pPr>
            <w:r w:rsidRPr="00905183">
              <w:rPr>
                <w:rFonts w:eastAsia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21233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巴南区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111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长寿区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926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4690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5616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大渡口区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1420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1420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大足区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651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651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涪陵区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1323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1323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113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合川区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1176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1176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江北区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150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江津区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979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979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九龙坡区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214.5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214.5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开州区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586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586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南岸区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160.5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160.5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南川区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1181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1245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綦江区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1322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1386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沙坪坝区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583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583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潼南区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1635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1693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永川区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733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733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渝</w:t>
            </w:r>
            <w:proofErr w:type="gramEnd"/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北区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151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渝中区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武隆区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石柱县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901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901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酉阳县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848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848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忠县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391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391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市生态环境监测中心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350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350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市环境科学研究院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171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171</w:t>
            </w:r>
          </w:p>
        </w:tc>
      </w:tr>
      <w:tr w:rsidR="00905183" w:rsidTr="00905183">
        <w:trPr>
          <w:trHeight w:val="56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市机动车排气管理中心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167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83" w:rsidRDefault="00905183" w:rsidP="00C073BF">
            <w:pPr>
              <w:widowControl/>
              <w:snapToGrid w:val="0"/>
              <w:jc w:val="center"/>
              <w:textAlignment w:val="center"/>
              <w:rPr>
                <w:rFonts w:eastAsia="宋体" w:cs="宋体" w:hint="eastAsia"/>
                <w:color w:val="000000"/>
                <w:sz w:val="21"/>
                <w:szCs w:val="21"/>
              </w:rPr>
            </w:pPr>
            <w:r>
              <w:rPr>
                <w:rFonts w:eastAsia="宋体" w:cs="宋体" w:hint="eastAsia"/>
                <w:color w:val="000000"/>
                <w:kern w:val="0"/>
                <w:sz w:val="21"/>
                <w:szCs w:val="21"/>
                <w:lang w:bidi="ar"/>
              </w:rPr>
              <w:t>167</w:t>
            </w:r>
          </w:p>
        </w:tc>
      </w:tr>
    </w:tbl>
    <w:p w:rsidR="00383EED" w:rsidRDefault="00383EED">
      <w:pPr>
        <w:rPr>
          <w:rFonts w:hint="eastAsia"/>
        </w:rPr>
      </w:pPr>
      <w:bookmarkStart w:id="0" w:name="_GoBack"/>
      <w:bookmarkEnd w:id="0"/>
    </w:p>
    <w:sectPr w:rsidR="00383EE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74F" w:rsidRDefault="006E274F" w:rsidP="00905183">
      <w:r>
        <w:separator/>
      </w:r>
    </w:p>
  </w:endnote>
  <w:endnote w:type="continuationSeparator" w:id="0">
    <w:p w:rsidR="006E274F" w:rsidRDefault="006E274F" w:rsidP="0090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183" w:rsidRDefault="00905183">
    <w:pPr>
      <w:pStyle w:val="a4"/>
      <w:ind w:firstLineChars="100" w:firstLine="280"/>
    </w:pPr>
    <w:r>
      <w:rPr>
        <w:rFonts w:ascii="宋体" w:eastAsia="宋体" w:hAnsi="宋体" w:hint="eastAsia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Style w:val="a5"/>
        <w:rFonts w:ascii="宋体" w:eastAsia="宋体" w:hAnsi="宋体"/>
        <w:sz w:val="28"/>
      </w:rPr>
      <w:instrText xml:space="preserve"> PAGE </w:instrText>
    </w:r>
    <w:r>
      <w:rPr>
        <w:rFonts w:ascii="宋体" w:eastAsia="宋体" w:hAnsi="宋体"/>
        <w:sz w:val="28"/>
      </w:rPr>
      <w:fldChar w:fldCharType="separate"/>
    </w:r>
    <w:r>
      <w:rPr>
        <w:rStyle w:val="a5"/>
        <w:rFonts w:ascii="宋体" w:eastAsia="宋体" w:hAnsi="宋体"/>
        <w:noProof/>
        <w:sz w:val="28"/>
      </w:rPr>
      <w:t>6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183" w:rsidRDefault="00905183">
    <w:pPr>
      <w:pStyle w:val="a4"/>
      <w:wordWrap w:val="0"/>
      <w:jc w:val="right"/>
      <w:rPr>
        <w:rFonts w:ascii="宋体" w:eastAsia="宋体" w:hAnsi="宋体" w:hint="eastAsia"/>
        <w:sz w:val="28"/>
      </w:rPr>
    </w:pPr>
    <w:r>
      <w:rPr>
        <w:rFonts w:ascii="宋体" w:eastAsia="宋体" w:hAnsi="宋体" w:hint="eastAsia"/>
        <w:sz w:val="28"/>
      </w:rPr>
      <w:t xml:space="preserve">                                                     </w:t>
    </w:r>
    <w:r>
      <w:rPr>
        <w:rFonts w:ascii="宋体" w:eastAsia="宋体" w:hAnsi="宋体" w:hint="eastAsia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Style w:val="a5"/>
        <w:rFonts w:ascii="宋体" w:eastAsia="宋体" w:hAnsi="宋体"/>
        <w:sz w:val="28"/>
      </w:rPr>
      <w:instrText xml:space="preserve"> PAGE </w:instrText>
    </w:r>
    <w:r>
      <w:rPr>
        <w:rFonts w:ascii="宋体" w:eastAsia="宋体" w:hAnsi="宋体"/>
        <w:sz w:val="28"/>
      </w:rPr>
      <w:fldChar w:fldCharType="separate"/>
    </w:r>
    <w:r>
      <w:rPr>
        <w:rStyle w:val="a5"/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74F" w:rsidRDefault="006E274F" w:rsidP="00905183">
      <w:r>
        <w:separator/>
      </w:r>
    </w:p>
  </w:footnote>
  <w:footnote w:type="continuationSeparator" w:id="0">
    <w:p w:rsidR="006E274F" w:rsidRDefault="006E274F" w:rsidP="0090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B6"/>
    <w:rsid w:val="001273B6"/>
    <w:rsid w:val="00383EED"/>
    <w:rsid w:val="006E274F"/>
    <w:rsid w:val="0090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793E56-7BB1-4DA7-AEDD-B5E8B5CF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8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183"/>
    <w:rPr>
      <w:sz w:val="18"/>
      <w:szCs w:val="18"/>
    </w:rPr>
  </w:style>
  <w:style w:type="paragraph" w:styleId="a4">
    <w:name w:val="footer"/>
    <w:basedOn w:val="a"/>
    <w:link w:val="Char0"/>
    <w:unhideWhenUsed/>
    <w:rsid w:val="009051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183"/>
    <w:rPr>
      <w:sz w:val="18"/>
      <w:szCs w:val="18"/>
    </w:rPr>
  </w:style>
  <w:style w:type="character" w:styleId="a5">
    <w:name w:val="page number"/>
    <w:basedOn w:val="a0"/>
    <w:rsid w:val="00905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彭颖</dc:creator>
  <cp:keywords/>
  <dc:description/>
  <cp:lastModifiedBy>彭颖</cp:lastModifiedBy>
  <cp:revision>2</cp:revision>
  <dcterms:created xsi:type="dcterms:W3CDTF">2024-12-06T08:09:00Z</dcterms:created>
  <dcterms:modified xsi:type="dcterms:W3CDTF">2024-12-06T08:10:00Z</dcterms:modified>
</cp:coreProperties>
</file>