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B2" w:rsidRDefault="009242B2" w:rsidP="009242B2">
      <w:pPr>
        <w:spacing w:line="578" w:lineRule="exact"/>
        <w:ind w:firstLineChars="200" w:firstLine="880"/>
        <w:rPr>
          <w:rFonts w:eastAsia="方正小标宋_GBK"/>
          <w:sz w:val="44"/>
          <w:szCs w:val="44"/>
        </w:rPr>
      </w:pPr>
    </w:p>
    <w:p w:rsidR="009242B2" w:rsidRPr="009F159C" w:rsidRDefault="009242B2" w:rsidP="009242B2">
      <w:pPr>
        <w:spacing w:line="578" w:lineRule="exact"/>
        <w:jc w:val="center"/>
        <w:rPr>
          <w:rFonts w:eastAsia="方正小标宋_GBK" w:hint="eastAsia"/>
          <w:sz w:val="44"/>
          <w:szCs w:val="44"/>
        </w:rPr>
      </w:pPr>
      <w:r w:rsidRPr="009F159C">
        <w:rPr>
          <w:rFonts w:eastAsia="方正小标宋_GBK" w:hint="eastAsia"/>
          <w:sz w:val="44"/>
          <w:szCs w:val="44"/>
        </w:rPr>
        <w:t>重庆市财政局关于提前下达</w:t>
      </w:r>
    </w:p>
    <w:p w:rsidR="009242B2" w:rsidRDefault="009242B2" w:rsidP="009242B2">
      <w:pPr>
        <w:spacing w:line="578" w:lineRule="exact"/>
        <w:jc w:val="center"/>
        <w:rPr>
          <w:rFonts w:eastAsia="方正小标宋_GBK"/>
          <w:sz w:val="44"/>
          <w:szCs w:val="44"/>
        </w:rPr>
      </w:pPr>
      <w:r w:rsidRPr="009F159C">
        <w:rPr>
          <w:rFonts w:eastAsia="方正小标宋_GBK" w:hint="eastAsia"/>
          <w:sz w:val="44"/>
          <w:szCs w:val="44"/>
        </w:rPr>
        <w:t>2025</w:t>
      </w:r>
      <w:r w:rsidRPr="009F159C">
        <w:rPr>
          <w:rFonts w:eastAsia="方正小标宋_GBK" w:hint="eastAsia"/>
          <w:sz w:val="44"/>
          <w:szCs w:val="44"/>
        </w:rPr>
        <w:t>年中央农村环境整治资金预算的通知</w:t>
      </w:r>
    </w:p>
    <w:p w:rsidR="009242B2" w:rsidRPr="009242B2" w:rsidRDefault="009242B2" w:rsidP="009242B2">
      <w:pPr>
        <w:pStyle w:val="a0"/>
        <w:jc w:val="center"/>
        <w:rPr>
          <w:rFonts w:ascii="楷体" w:eastAsia="楷体" w:hAnsi="楷体" w:hint="eastAsia"/>
        </w:rPr>
      </w:pPr>
      <w:bookmarkStart w:id="0" w:name="_GoBack"/>
      <w:r w:rsidRPr="009242B2">
        <w:rPr>
          <w:rFonts w:ascii="楷体" w:eastAsia="楷体" w:hAnsi="楷体" w:hint="eastAsia"/>
        </w:rPr>
        <w:t>渝财环〔2024〕80号</w:t>
      </w:r>
    </w:p>
    <w:bookmarkEnd w:id="0"/>
    <w:p w:rsidR="009242B2" w:rsidRPr="009F159C" w:rsidRDefault="009242B2" w:rsidP="009242B2">
      <w:pPr>
        <w:spacing w:line="578" w:lineRule="exact"/>
        <w:ind w:firstLineChars="200" w:firstLine="640"/>
        <w:rPr>
          <w:rFonts w:hint="eastAsia"/>
        </w:rPr>
      </w:pPr>
    </w:p>
    <w:p w:rsidR="009242B2" w:rsidRPr="009F159C" w:rsidRDefault="009242B2" w:rsidP="009242B2">
      <w:pPr>
        <w:spacing w:line="578" w:lineRule="exact"/>
        <w:rPr>
          <w:rFonts w:hint="eastAsia"/>
        </w:rPr>
      </w:pPr>
      <w:r w:rsidRPr="009F159C">
        <w:rPr>
          <w:rFonts w:hint="eastAsia"/>
        </w:rPr>
        <w:t>相关区县</w:t>
      </w:r>
      <w:r>
        <w:rPr>
          <w:rFonts w:hint="eastAsia"/>
        </w:rPr>
        <w:t>（自治县</w:t>
      </w:r>
      <w:r>
        <w:t>）</w:t>
      </w:r>
      <w:r w:rsidRPr="009F159C">
        <w:rPr>
          <w:rFonts w:hint="eastAsia"/>
        </w:rPr>
        <w:t>财政局：</w:t>
      </w:r>
    </w:p>
    <w:p w:rsidR="009242B2" w:rsidRPr="009F159C" w:rsidRDefault="009242B2" w:rsidP="009242B2">
      <w:pPr>
        <w:spacing w:line="578" w:lineRule="exact"/>
        <w:ind w:firstLineChars="200" w:firstLine="640"/>
        <w:rPr>
          <w:rFonts w:hint="eastAsia"/>
        </w:rPr>
      </w:pPr>
      <w:r w:rsidRPr="009F159C">
        <w:rPr>
          <w:rFonts w:hint="eastAsia"/>
        </w:rPr>
        <w:t>为促进农村生态环境质量改善，加快推进农村环境整治工作，根据《财政部关于提前下达</w:t>
      </w:r>
      <w:r w:rsidRPr="009F159C">
        <w:rPr>
          <w:rFonts w:hint="eastAsia"/>
        </w:rPr>
        <w:t>202</w:t>
      </w:r>
      <w:r w:rsidRPr="009F159C">
        <w:t>5</w:t>
      </w:r>
      <w:r w:rsidRPr="009F159C">
        <w:rPr>
          <w:rFonts w:hint="eastAsia"/>
        </w:rPr>
        <w:t>年农村环境整治资金预算的通知》（财资环〔</w:t>
      </w:r>
      <w:r w:rsidRPr="009F159C">
        <w:rPr>
          <w:rFonts w:hint="eastAsia"/>
        </w:rPr>
        <w:t>202</w:t>
      </w:r>
      <w:r w:rsidRPr="009F159C">
        <w:t>4</w:t>
      </w:r>
      <w:r w:rsidRPr="009F159C">
        <w:rPr>
          <w:rFonts w:hint="eastAsia"/>
        </w:rPr>
        <w:t>〕</w:t>
      </w:r>
      <w:r w:rsidRPr="009F159C">
        <w:t>129</w:t>
      </w:r>
      <w:r w:rsidRPr="009F159C">
        <w:rPr>
          <w:rFonts w:hint="eastAsia"/>
        </w:rPr>
        <w:t>号）、《重庆市生态环境局关于商请提前下达</w:t>
      </w:r>
      <w:r w:rsidRPr="009F159C">
        <w:rPr>
          <w:rFonts w:hint="eastAsia"/>
        </w:rPr>
        <w:t>202</w:t>
      </w:r>
      <w:r w:rsidRPr="009F159C">
        <w:t>5</w:t>
      </w:r>
      <w:r w:rsidRPr="009F159C">
        <w:rPr>
          <w:rFonts w:hint="eastAsia"/>
        </w:rPr>
        <w:t>年中央农村环境整治资金预算的函》（渝环函〔</w:t>
      </w:r>
      <w:r w:rsidRPr="009F159C">
        <w:rPr>
          <w:rFonts w:hint="eastAsia"/>
        </w:rPr>
        <w:t>202</w:t>
      </w:r>
      <w:r w:rsidRPr="009F159C">
        <w:t>4</w:t>
      </w:r>
      <w:r w:rsidRPr="009F159C">
        <w:rPr>
          <w:rFonts w:hint="eastAsia"/>
        </w:rPr>
        <w:t>〕</w:t>
      </w:r>
      <w:r w:rsidRPr="009F159C">
        <w:t>556</w:t>
      </w:r>
      <w:r w:rsidRPr="009F159C">
        <w:rPr>
          <w:rFonts w:hint="eastAsia"/>
        </w:rPr>
        <w:t>号），结合我市实际情况，现将</w:t>
      </w:r>
      <w:r w:rsidRPr="009F159C">
        <w:rPr>
          <w:rFonts w:hint="eastAsia"/>
        </w:rPr>
        <w:t>202</w:t>
      </w:r>
      <w:r w:rsidRPr="009F159C">
        <w:t>5</w:t>
      </w:r>
      <w:r w:rsidRPr="009F159C">
        <w:rPr>
          <w:rFonts w:hint="eastAsia"/>
        </w:rPr>
        <w:t>年中央农村环境整治资金预算提前下达你们，并就有关事项通知如下：</w:t>
      </w:r>
    </w:p>
    <w:p w:rsidR="009242B2" w:rsidRPr="009F159C" w:rsidRDefault="009242B2" w:rsidP="009242B2">
      <w:pPr>
        <w:spacing w:line="578" w:lineRule="exact"/>
        <w:ind w:firstLineChars="200" w:firstLine="640"/>
        <w:rPr>
          <w:rFonts w:hint="eastAsia"/>
        </w:rPr>
      </w:pPr>
      <w:r w:rsidRPr="009F159C">
        <w:rPr>
          <w:rFonts w:hint="eastAsia"/>
        </w:rPr>
        <w:t>一、下达相关区县预算额度详见附件</w:t>
      </w:r>
      <w:r w:rsidRPr="009F159C">
        <w:rPr>
          <w:rFonts w:hint="eastAsia"/>
        </w:rPr>
        <w:t>1</w:t>
      </w:r>
      <w:r w:rsidRPr="009F159C">
        <w:rPr>
          <w:rFonts w:hint="eastAsia"/>
        </w:rPr>
        <w:t>，项目代码：</w:t>
      </w:r>
      <w:r w:rsidRPr="009F159C">
        <w:rPr>
          <w:rFonts w:hint="eastAsia"/>
        </w:rPr>
        <w:t>10000017Z175060020003</w:t>
      </w:r>
      <w:r w:rsidRPr="009F159C">
        <w:rPr>
          <w:rFonts w:hint="eastAsia"/>
        </w:rPr>
        <w:t>，支出列</w:t>
      </w:r>
      <w:r w:rsidRPr="009F159C">
        <w:rPr>
          <w:rFonts w:hint="eastAsia"/>
        </w:rPr>
        <w:t>202</w:t>
      </w:r>
      <w:r>
        <w:t>5</w:t>
      </w:r>
      <w:r w:rsidRPr="009F159C">
        <w:rPr>
          <w:rFonts w:hint="eastAsia"/>
        </w:rPr>
        <w:t>年政府收支分类科目“</w:t>
      </w:r>
      <w:r w:rsidRPr="009F159C">
        <w:rPr>
          <w:rFonts w:hint="eastAsia"/>
        </w:rPr>
        <w:t>211</w:t>
      </w:r>
      <w:r w:rsidRPr="009F159C">
        <w:rPr>
          <w:rFonts w:hint="eastAsia"/>
        </w:rPr>
        <w:t>节能环保支出”。</w:t>
      </w:r>
    </w:p>
    <w:p w:rsidR="009242B2" w:rsidRPr="009F159C" w:rsidRDefault="009242B2" w:rsidP="009242B2">
      <w:pPr>
        <w:spacing w:line="578" w:lineRule="exact"/>
        <w:ind w:firstLineChars="200" w:firstLine="640"/>
      </w:pPr>
      <w:r w:rsidRPr="009F159C">
        <w:rPr>
          <w:rFonts w:hint="eastAsia"/>
        </w:rPr>
        <w:t>二、</w:t>
      </w:r>
      <w:r w:rsidRPr="009F159C">
        <w:t>下达</w:t>
      </w:r>
      <w:r w:rsidRPr="009F159C">
        <w:rPr>
          <w:rFonts w:hint="eastAsia"/>
        </w:rPr>
        <w:t>巫溪县</w:t>
      </w:r>
      <w:r w:rsidRPr="009F159C">
        <w:t>用于</w:t>
      </w:r>
      <w:r w:rsidRPr="009F159C">
        <w:rPr>
          <w:rFonts w:hint="eastAsia"/>
        </w:rPr>
        <w:t>农村黑臭</w:t>
      </w:r>
      <w:r w:rsidRPr="009F159C">
        <w:t>水体</w:t>
      </w:r>
      <w:r w:rsidRPr="009F159C">
        <w:rPr>
          <w:rFonts w:hint="eastAsia"/>
        </w:rPr>
        <w:t>整治</w:t>
      </w:r>
      <w:r w:rsidRPr="009F159C">
        <w:t>国家试点</w:t>
      </w:r>
      <w:r w:rsidRPr="009F159C">
        <w:rPr>
          <w:rFonts w:hint="eastAsia"/>
        </w:rPr>
        <w:t>的</w:t>
      </w:r>
      <w:r w:rsidRPr="009F159C">
        <w:t>资金</w:t>
      </w:r>
      <w:r w:rsidRPr="009F159C">
        <w:rPr>
          <w:rFonts w:hint="eastAsia"/>
        </w:rPr>
        <w:t>，需</w:t>
      </w:r>
      <w:r w:rsidRPr="009F159C">
        <w:t>专项用于</w:t>
      </w:r>
      <w:r w:rsidRPr="009F159C">
        <w:rPr>
          <w:rFonts w:hint="eastAsia"/>
        </w:rPr>
        <w:t>农村</w:t>
      </w:r>
      <w:r w:rsidRPr="009F159C">
        <w:t>黑臭水体</w:t>
      </w:r>
      <w:r w:rsidRPr="009F159C">
        <w:rPr>
          <w:rFonts w:hint="eastAsia"/>
        </w:rPr>
        <w:t>治理</w:t>
      </w:r>
      <w:r w:rsidRPr="009F159C">
        <w:t>国家试点项目</w:t>
      </w:r>
      <w:r w:rsidRPr="009F159C">
        <w:rPr>
          <w:rFonts w:hint="eastAsia"/>
        </w:rPr>
        <w:t>，</w:t>
      </w:r>
      <w:r w:rsidRPr="009F159C">
        <w:t>请</w:t>
      </w:r>
      <w:r w:rsidRPr="009F159C">
        <w:rPr>
          <w:rFonts w:hint="eastAsia"/>
        </w:rPr>
        <w:t>严格按照上报财政部</w:t>
      </w:r>
      <w:r w:rsidRPr="009F159C">
        <w:t>、生态环境部的实施方案</w:t>
      </w:r>
      <w:r w:rsidRPr="009F159C">
        <w:rPr>
          <w:rFonts w:hint="eastAsia"/>
        </w:rPr>
        <w:t>，加快推进农村</w:t>
      </w:r>
      <w:r w:rsidRPr="009F159C">
        <w:t>黑臭水体</w:t>
      </w:r>
      <w:r w:rsidRPr="009F159C">
        <w:rPr>
          <w:rFonts w:hint="eastAsia"/>
        </w:rPr>
        <w:t>治理，并</w:t>
      </w:r>
      <w:r w:rsidRPr="009F159C">
        <w:t>强化</w:t>
      </w:r>
      <w:r w:rsidRPr="009F159C">
        <w:rPr>
          <w:rFonts w:hint="eastAsia"/>
        </w:rPr>
        <w:t>全</w:t>
      </w:r>
      <w:r w:rsidRPr="009F159C">
        <w:t>过程监管和</w:t>
      </w:r>
      <w:r w:rsidRPr="009F159C">
        <w:rPr>
          <w:rFonts w:hint="eastAsia"/>
        </w:rPr>
        <w:t>实施进展调度</w:t>
      </w:r>
      <w:r w:rsidRPr="009F159C">
        <w:t>，</w:t>
      </w:r>
      <w:r w:rsidRPr="009F159C">
        <w:rPr>
          <w:rFonts w:hint="eastAsia"/>
        </w:rPr>
        <w:t>切实</w:t>
      </w:r>
      <w:r w:rsidRPr="009F159C">
        <w:t>提高</w:t>
      </w:r>
      <w:r w:rsidRPr="009F159C">
        <w:rPr>
          <w:rFonts w:hint="eastAsia"/>
        </w:rPr>
        <w:t>项目</w:t>
      </w:r>
      <w:r w:rsidRPr="009F159C">
        <w:t>进度和预算执行率。</w:t>
      </w:r>
      <w:r w:rsidRPr="009F159C">
        <w:rPr>
          <w:rFonts w:hint="eastAsia"/>
        </w:rPr>
        <w:t>项目实施</w:t>
      </w:r>
      <w:r w:rsidRPr="009F159C">
        <w:t>过程中重大问题及时上</w:t>
      </w:r>
      <w:r w:rsidRPr="009F159C">
        <w:rPr>
          <w:rFonts w:hint="eastAsia"/>
        </w:rPr>
        <w:t>报。</w:t>
      </w:r>
    </w:p>
    <w:p w:rsidR="009242B2" w:rsidRPr="009F159C" w:rsidRDefault="009242B2" w:rsidP="009242B2">
      <w:pPr>
        <w:spacing w:line="578" w:lineRule="exact"/>
        <w:ind w:firstLineChars="200" w:firstLine="640"/>
        <w:rPr>
          <w:rFonts w:hint="eastAsia"/>
        </w:rPr>
      </w:pPr>
      <w:r w:rsidRPr="009F159C">
        <w:rPr>
          <w:rFonts w:hint="eastAsia"/>
        </w:rPr>
        <w:t>三、按照财政部等</w:t>
      </w:r>
      <w:r w:rsidRPr="009F159C">
        <w:rPr>
          <w:rFonts w:hint="eastAsia"/>
        </w:rPr>
        <w:t>10</w:t>
      </w:r>
      <w:r w:rsidRPr="009F159C">
        <w:rPr>
          <w:rFonts w:hint="eastAsia"/>
        </w:rPr>
        <w:t>部门《关于将脱贫县涉农资金统筹整合试点政策优化调整至国家乡村振兴重点帮扶县实施的通知》</w:t>
      </w:r>
      <w:r w:rsidRPr="009F159C">
        <w:rPr>
          <w:rFonts w:hint="eastAsia"/>
        </w:rPr>
        <w:lastRenderedPageBreak/>
        <w:t>（财农〔</w:t>
      </w:r>
      <w:r w:rsidRPr="009F159C">
        <w:rPr>
          <w:rFonts w:hint="eastAsia"/>
        </w:rPr>
        <w:t>2024</w:t>
      </w:r>
      <w:r w:rsidRPr="009F159C">
        <w:rPr>
          <w:rFonts w:hint="eastAsia"/>
        </w:rPr>
        <w:t>〕</w:t>
      </w:r>
      <w:r w:rsidRPr="009F159C">
        <w:rPr>
          <w:rFonts w:hint="eastAsia"/>
        </w:rPr>
        <w:t>1</w:t>
      </w:r>
      <w:r w:rsidRPr="009F159C">
        <w:rPr>
          <w:rFonts w:hint="eastAsia"/>
        </w:rPr>
        <w:t>号）和</w:t>
      </w:r>
      <w:r w:rsidRPr="009F159C">
        <w:t>农村环境整治资金管理要求，</w:t>
      </w:r>
      <w:r w:rsidRPr="009F159C">
        <w:rPr>
          <w:rFonts w:hint="eastAsia"/>
        </w:rPr>
        <w:t>根据整治村庄</w:t>
      </w:r>
      <w:r w:rsidRPr="009F159C">
        <w:t>任务数量，</w:t>
      </w:r>
      <w:r w:rsidRPr="009F159C">
        <w:rPr>
          <w:rFonts w:hint="eastAsia"/>
        </w:rPr>
        <w:t>按</w:t>
      </w:r>
      <w:r w:rsidRPr="009F159C">
        <w:t>因素法</w:t>
      </w:r>
      <w:r w:rsidRPr="009F159C">
        <w:rPr>
          <w:rFonts w:hint="eastAsia"/>
        </w:rPr>
        <w:t>下达</w:t>
      </w:r>
      <w:r w:rsidRPr="009F159C">
        <w:t>城口县、酉阳县、彭水县</w:t>
      </w:r>
      <w:r w:rsidRPr="009F159C">
        <w:rPr>
          <w:rFonts w:hint="eastAsia"/>
        </w:rPr>
        <w:t>的资金使用和</w:t>
      </w:r>
      <w:r w:rsidRPr="009F159C">
        <w:t>管理</w:t>
      </w:r>
      <w:r w:rsidRPr="009F159C">
        <w:rPr>
          <w:rFonts w:hint="eastAsia"/>
        </w:rPr>
        <w:t>，</w:t>
      </w:r>
      <w:r w:rsidRPr="009F159C">
        <w:t>按照</w:t>
      </w:r>
      <w:r w:rsidRPr="009F159C">
        <w:rPr>
          <w:rFonts w:hint="eastAsia"/>
        </w:rPr>
        <w:t>涉农资金统筹</w:t>
      </w:r>
      <w:r w:rsidRPr="009F159C">
        <w:t>有关规定</w:t>
      </w:r>
      <w:r w:rsidRPr="009F159C">
        <w:rPr>
          <w:rFonts w:hint="eastAsia"/>
        </w:rPr>
        <w:t>执行</w:t>
      </w:r>
      <w:r w:rsidRPr="009F159C">
        <w:t>。</w:t>
      </w:r>
    </w:p>
    <w:p w:rsidR="009242B2" w:rsidRPr="009F159C" w:rsidRDefault="009242B2" w:rsidP="009242B2">
      <w:pPr>
        <w:spacing w:line="578" w:lineRule="exact"/>
        <w:ind w:firstLineChars="200" w:firstLine="640"/>
      </w:pPr>
      <w:r w:rsidRPr="009F159C">
        <w:rPr>
          <w:rFonts w:hint="eastAsia"/>
        </w:rPr>
        <w:t>四、请按照《财政部关于印发</w:t>
      </w:r>
      <w:r w:rsidRPr="009F159C">
        <w:rPr>
          <w:rFonts w:hint="eastAsia"/>
        </w:rPr>
        <w:t>&lt;</w:t>
      </w:r>
      <w:r w:rsidRPr="009F159C">
        <w:rPr>
          <w:rFonts w:hint="eastAsia"/>
        </w:rPr>
        <w:t>农村环境整治资金管理办法</w:t>
      </w:r>
      <w:r w:rsidRPr="009F159C">
        <w:rPr>
          <w:rFonts w:hint="eastAsia"/>
        </w:rPr>
        <w:t>&gt;</w:t>
      </w:r>
      <w:r w:rsidRPr="009F159C">
        <w:rPr>
          <w:rFonts w:hint="eastAsia"/>
        </w:rPr>
        <w:t>的通知》（财资环〔</w:t>
      </w:r>
      <w:r w:rsidRPr="009F159C">
        <w:rPr>
          <w:rFonts w:hint="eastAsia"/>
        </w:rPr>
        <w:t>2021</w:t>
      </w:r>
      <w:r w:rsidRPr="009F159C">
        <w:rPr>
          <w:rFonts w:hint="eastAsia"/>
        </w:rPr>
        <w:t>〕</w:t>
      </w:r>
      <w:r w:rsidRPr="009F159C">
        <w:rPr>
          <w:rFonts w:hint="eastAsia"/>
        </w:rPr>
        <w:t>43</w:t>
      </w:r>
      <w:r w:rsidRPr="009F159C">
        <w:rPr>
          <w:rFonts w:hint="eastAsia"/>
        </w:rPr>
        <w:t>号）有关要求，抓紧推动</w:t>
      </w:r>
      <w:r w:rsidRPr="009F159C">
        <w:t>项目实施，加快支出进度</w:t>
      </w:r>
      <w:r w:rsidRPr="009F159C">
        <w:rPr>
          <w:rFonts w:hint="eastAsia"/>
        </w:rPr>
        <w:t>，切实提高资金使用效益。对已从中央基建投资等其他渠道获得中央财政资金支持的项目，不得安排专项资金。</w:t>
      </w:r>
    </w:p>
    <w:p w:rsidR="009242B2" w:rsidRPr="009F159C" w:rsidRDefault="009242B2" w:rsidP="009242B2">
      <w:pPr>
        <w:spacing w:line="578" w:lineRule="exact"/>
        <w:ind w:firstLineChars="200" w:firstLine="640"/>
      </w:pPr>
      <w:r w:rsidRPr="009F159C">
        <w:rPr>
          <w:rFonts w:hint="eastAsia"/>
        </w:rPr>
        <w:t>五</w:t>
      </w:r>
      <w:r w:rsidRPr="009F159C">
        <w:t>、</w:t>
      </w:r>
      <w:r w:rsidRPr="009F159C">
        <w:rPr>
          <w:rFonts w:hint="eastAsia"/>
        </w:rPr>
        <w:t>按照全面实施预算绩效管理的相关要求，请对照</w:t>
      </w:r>
      <w:r w:rsidRPr="009F159C">
        <w:t>项目绩效目标，</w:t>
      </w:r>
      <w:r w:rsidRPr="009F159C">
        <w:rPr>
          <w:rFonts w:hint="eastAsia"/>
        </w:rPr>
        <w:t>做好</w:t>
      </w:r>
      <w:r w:rsidRPr="009F159C">
        <w:t>绩效监控和绩效评价，</w:t>
      </w:r>
      <w:r w:rsidRPr="009F159C">
        <w:rPr>
          <w:rFonts w:hint="eastAsia"/>
        </w:rPr>
        <w:t>确保</w:t>
      </w:r>
      <w:r w:rsidRPr="009F159C">
        <w:t>财政资金安全有效。</w:t>
      </w:r>
    </w:p>
    <w:p w:rsidR="009242B2" w:rsidRPr="009F159C" w:rsidRDefault="009242B2" w:rsidP="009242B2">
      <w:pPr>
        <w:spacing w:line="578" w:lineRule="exact"/>
        <w:ind w:firstLineChars="200" w:firstLine="640"/>
        <w:rPr>
          <w:rFonts w:hint="eastAsia"/>
        </w:rPr>
      </w:pPr>
      <w:r w:rsidRPr="009F159C">
        <w:rPr>
          <w:rFonts w:hint="eastAsia"/>
        </w:rPr>
        <w:t>六</w:t>
      </w:r>
      <w:r w:rsidRPr="009F159C">
        <w:t>、</w:t>
      </w:r>
      <w:r w:rsidRPr="009F159C">
        <w:rPr>
          <w:rFonts w:hint="eastAsia"/>
        </w:rPr>
        <w:t>农村环境整治资金列入转移支付预算执行常态化监督范围，区县财政部门要在预算管理一体化系统及时接收登录预算指标，并保持“追踪”标识不变，依托预算管理一体化系统转移支付监控模块，加强日常监管，提高转移支付资金管理使用的规范性和有效性。</w:t>
      </w:r>
    </w:p>
    <w:p w:rsidR="009242B2" w:rsidRPr="009F159C" w:rsidRDefault="009242B2" w:rsidP="009242B2">
      <w:pPr>
        <w:spacing w:line="578" w:lineRule="exact"/>
        <w:ind w:firstLineChars="200" w:firstLine="640"/>
        <w:rPr>
          <w:rFonts w:hint="eastAsia"/>
        </w:rPr>
      </w:pPr>
      <w:r w:rsidRPr="009F159C">
        <w:rPr>
          <w:rFonts w:hint="eastAsia"/>
        </w:rPr>
        <w:t>附件：</w:t>
      </w:r>
      <w:r w:rsidRPr="009F159C">
        <w:rPr>
          <w:rFonts w:hint="eastAsia"/>
        </w:rPr>
        <w:t>1.</w:t>
      </w:r>
      <w:r w:rsidRPr="009F159C">
        <w:rPr>
          <w:rFonts w:hint="eastAsia"/>
        </w:rPr>
        <w:t>提前</w:t>
      </w:r>
      <w:r w:rsidRPr="009F159C">
        <w:t>下达</w:t>
      </w:r>
      <w:r w:rsidRPr="009F159C">
        <w:rPr>
          <w:rFonts w:hint="eastAsia"/>
        </w:rPr>
        <w:t>202</w:t>
      </w:r>
      <w:r w:rsidRPr="009F159C">
        <w:t>5</w:t>
      </w:r>
      <w:r w:rsidRPr="009F159C">
        <w:rPr>
          <w:rFonts w:hint="eastAsia"/>
        </w:rPr>
        <w:t>年中央农村环境整治资金预算表</w:t>
      </w:r>
    </w:p>
    <w:p w:rsidR="009242B2" w:rsidRPr="009F159C" w:rsidRDefault="009242B2" w:rsidP="009242B2">
      <w:pPr>
        <w:spacing w:line="578" w:lineRule="exact"/>
        <w:ind w:firstLineChars="500" w:firstLine="1600"/>
        <w:rPr>
          <w:rFonts w:hint="eastAsia"/>
        </w:rPr>
      </w:pPr>
      <w:r w:rsidRPr="009F159C">
        <w:rPr>
          <w:rFonts w:hint="eastAsia"/>
        </w:rPr>
        <w:t>2.</w:t>
      </w:r>
      <w:r w:rsidRPr="009F159C">
        <w:rPr>
          <w:rFonts w:hint="eastAsia"/>
        </w:rPr>
        <w:t>中央农村环境整治资金区域绩效目标表</w:t>
      </w:r>
    </w:p>
    <w:p w:rsidR="009242B2" w:rsidRPr="009F159C" w:rsidRDefault="009242B2" w:rsidP="009242B2">
      <w:pPr>
        <w:spacing w:line="578" w:lineRule="exact"/>
        <w:ind w:firstLineChars="500" w:firstLine="1600"/>
        <w:rPr>
          <w:rFonts w:hint="eastAsia"/>
        </w:rPr>
      </w:pPr>
      <w:r w:rsidRPr="009F159C">
        <w:rPr>
          <w:rFonts w:hint="eastAsia"/>
        </w:rPr>
        <w:t>3.</w:t>
      </w:r>
      <w:r w:rsidRPr="009F159C">
        <w:rPr>
          <w:rFonts w:hint="eastAsia"/>
        </w:rPr>
        <w:t>中央农村环境整治资金项目绩效目标表</w:t>
      </w:r>
    </w:p>
    <w:p w:rsidR="009242B2" w:rsidRPr="009F159C" w:rsidRDefault="009242B2" w:rsidP="009242B2">
      <w:pPr>
        <w:spacing w:line="578" w:lineRule="exact"/>
        <w:ind w:firstLineChars="200" w:firstLine="640"/>
      </w:pPr>
    </w:p>
    <w:p w:rsidR="009242B2" w:rsidRPr="009F159C" w:rsidRDefault="009242B2" w:rsidP="009242B2">
      <w:pPr>
        <w:spacing w:line="578" w:lineRule="exact"/>
      </w:pPr>
    </w:p>
    <w:p w:rsidR="009242B2" w:rsidRPr="009F159C" w:rsidRDefault="009242B2" w:rsidP="009242B2">
      <w:pPr>
        <w:spacing w:line="578" w:lineRule="exact"/>
      </w:pPr>
    </w:p>
    <w:p w:rsidR="009242B2" w:rsidRPr="009F159C" w:rsidRDefault="009242B2" w:rsidP="009242B2">
      <w:pPr>
        <w:spacing w:line="578" w:lineRule="exact"/>
        <w:ind w:firstLineChars="1671" w:firstLine="5347"/>
      </w:pPr>
      <w:r w:rsidRPr="009F159C">
        <w:rPr>
          <w:rFonts w:hint="eastAsia"/>
        </w:rPr>
        <w:t>重庆市财政局</w:t>
      </w:r>
    </w:p>
    <w:p w:rsidR="009242B2" w:rsidRPr="009F159C" w:rsidRDefault="009242B2" w:rsidP="009242B2">
      <w:pPr>
        <w:spacing w:line="578" w:lineRule="exact"/>
        <w:ind w:firstLineChars="1583" w:firstLine="5066"/>
      </w:pPr>
      <w:r w:rsidRPr="009F159C">
        <w:rPr>
          <w:rFonts w:hint="eastAsia"/>
        </w:rPr>
        <w:lastRenderedPageBreak/>
        <w:t>20</w:t>
      </w:r>
      <w:r w:rsidRPr="009F159C">
        <w:t>24</w:t>
      </w:r>
      <w:r w:rsidRPr="009F159C">
        <w:rPr>
          <w:rFonts w:hint="eastAsia"/>
        </w:rPr>
        <w:t>年</w:t>
      </w:r>
      <w:r w:rsidRPr="009F159C">
        <w:t>11</w:t>
      </w:r>
      <w:r w:rsidRPr="009F159C">
        <w:rPr>
          <w:rFonts w:hint="eastAsia"/>
        </w:rPr>
        <w:t>月</w:t>
      </w:r>
      <w:r w:rsidRPr="009F159C">
        <w:t>29</w:t>
      </w:r>
      <w:r w:rsidRPr="009F159C">
        <w:rPr>
          <w:rFonts w:hint="eastAsia"/>
        </w:rPr>
        <w:t>日</w:t>
      </w:r>
    </w:p>
    <w:p w:rsidR="009242B2" w:rsidRPr="009F159C" w:rsidRDefault="009242B2" w:rsidP="009242B2">
      <w:pPr>
        <w:spacing w:line="578" w:lineRule="exact"/>
        <w:ind w:firstLineChars="200" w:firstLine="640"/>
      </w:pPr>
      <w:r w:rsidRPr="009F159C">
        <w:rPr>
          <w:rFonts w:hint="eastAsia"/>
        </w:rPr>
        <w:t>（此件主动</w:t>
      </w:r>
      <w:r w:rsidRPr="009F159C">
        <w:t>公开）</w:t>
      </w:r>
    </w:p>
    <w:p w:rsidR="009242B2" w:rsidRPr="009242B2" w:rsidRDefault="009242B2" w:rsidP="009242B2">
      <w:pPr>
        <w:pStyle w:val="a0"/>
        <w:rPr>
          <w:rFonts w:hint="eastAsia"/>
        </w:rPr>
      </w:pPr>
    </w:p>
    <w:sectPr w:rsidR="009242B2" w:rsidRPr="009242B2"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F6" w:rsidRDefault="000F46F6">
      <w:pPr>
        <w:spacing w:line="240" w:lineRule="auto"/>
      </w:pPr>
      <w:r>
        <w:separator/>
      </w:r>
    </w:p>
  </w:endnote>
  <w:endnote w:type="continuationSeparator" w:id="0">
    <w:p w:rsidR="000F46F6" w:rsidRDefault="000F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DAA1D96-0BF3-4C77-94BF-2B59049569E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6827753-AB22-4F56-84EA-1500F8BCB275}"/>
  </w:font>
  <w:font w:name="楷体">
    <w:charset w:val="86"/>
    <w:family w:val="modern"/>
    <w:pitch w:val="fixed"/>
    <w:sig w:usb0="800002BF" w:usb1="38CF7CFA" w:usb2="00000016" w:usb3="00000000" w:csb0="00040001" w:csb1="00000000"/>
    <w:embedRegular r:id="rId3" w:subsetted="1" w:fontKey="{521B9409-0A72-453E-BF9B-BDC8A7743DF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42B2">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42B2">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F6" w:rsidRDefault="000F46F6">
      <w:pPr>
        <w:spacing w:line="240" w:lineRule="auto"/>
      </w:pPr>
      <w:r>
        <w:separator/>
      </w:r>
    </w:p>
  </w:footnote>
  <w:footnote w:type="continuationSeparator" w:id="0">
    <w:p w:rsidR="000F46F6" w:rsidRDefault="000F46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0F46F6"/>
    <w:rsid w:val="00100343"/>
    <w:rsid w:val="001017F0"/>
    <w:rsid w:val="0010405A"/>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A488B"/>
    <w:rsid w:val="008B2519"/>
    <w:rsid w:val="008B3173"/>
    <w:rsid w:val="008B5717"/>
    <w:rsid w:val="008B6879"/>
    <w:rsid w:val="008C58E3"/>
    <w:rsid w:val="008F119F"/>
    <w:rsid w:val="009242B2"/>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47D"/>
    <w:rsid w:val="00BD7ED2"/>
    <w:rsid w:val="00BE3FE8"/>
    <w:rsid w:val="00BF4124"/>
    <w:rsid w:val="00C34EF3"/>
    <w:rsid w:val="00C36F5F"/>
    <w:rsid w:val="00C42CFA"/>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0CCB"/>
    <w:rsid w:val="00E8116B"/>
    <w:rsid w:val="00E83D63"/>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D290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2024-12-11T11:36:00Z</dcterms:created>
  <dcterms:modified xsi:type="dcterms:W3CDTF">2024-12-11T11:36:00Z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