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EC5" w:rsidRDefault="00CC7EC5" w:rsidP="00CC7EC5">
      <w:pPr>
        <w:spacing w:line="578" w:lineRule="exact"/>
        <w:ind w:firstLineChars="200" w:firstLine="880"/>
        <w:rPr>
          <w:rFonts w:eastAsia="方正小标宋_GBK"/>
          <w:sz w:val="44"/>
          <w:szCs w:val="44"/>
        </w:rPr>
      </w:pPr>
    </w:p>
    <w:p w:rsidR="001E0489" w:rsidRPr="0006234F" w:rsidRDefault="001E0489" w:rsidP="001E0489">
      <w:pPr>
        <w:spacing w:line="550" w:lineRule="exact"/>
        <w:jc w:val="center"/>
        <w:rPr>
          <w:rFonts w:eastAsia="方正小标宋_GBK" w:hint="eastAsia"/>
          <w:sz w:val="44"/>
          <w:szCs w:val="44"/>
        </w:rPr>
      </w:pPr>
      <w:r w:rsidRPr="0006234F">
        <w:rPr>
          <w:rFonts w:eastAsia="方正小标宋_GBK" w:hint="eastAsia"/>
          <w:sz w:val="44"/>
          <w:szCs w:val="44"/>
        </w:rPr>
        <w:t>重庆市财政局</w:t>
      </w:r>
      <w:r w:rsidRPr="0006234F">
        <w:rPr>
          <w:rFonts w:eastAsia="方正小标宋_GBK" w:hint="eastAsia"/>
          <w:sz w:val="44"/>
          <w:szCs w:val="44"/>
        </w:rPr>
        <w:t xml:space="preserve"> </w:t>
      </w:r>
      <w:r w:rsidRPr="0006234F">
        <w:rPr>
          <w:rFonts w:eastAsia="方正小标宋_GBK" w:hint="eastAsia"/>
          <w:sz w:val="44"/>
          <w:szCs w:val="44"/>
        </w:rPr>
        <w:t>重庆市教育委员会</w:t>
      </w:r>
    </w:p>
    <w:p w:rsidR="001E0489" w:rsidRPr="0006234F" w:rsidRDefault="001E0489" w:rsidP="001E0489">
      <w:pPr>
        <w:spacing w:line="550" w:lineRule="exact"/>
        <w:jc w:val="center"/>
        <w:rPr>
          <w:rFonts w:eastAsia="方正小标宋_GBK" w:hint="eastAsia"/>
          <w:sz w:val="44"/>
          <w:szCs w:val="44"/>
        </w:rPr>
      </w:pPr>
      <w:r w:rsidRPr="0006234F">
        <w:rPr>
          <w:rFonts w:eastAsia="方正小标宋_GBK" w:hint="eastAsia"/>
          <w:sz w:val="44"/>
          <w:szCs w:val="44"/>
        </w:rPr>
        <w:t>关于提前下达</w:t>
      </w:r>
      <w:r w:rsidRPr="0006234F">
        <w:rPr>
          <w:rFonts w:eastAsia="方正小标宋_GBK" w:hint="eastAsia"/>
          <w:sz w:val="44"/>
          <w:szCs w:val="44"/>
        </w:rPr>
        <w:t>2025</w:t>
      </w:r>
      <w:r w:rsidRPr="0006234F">
        <w:rPr>
          <w:rFonts w:eastAsia="方正小标宋_GBK" w:hint="eastAsia"/>
          <w:sz w:val="44"/>
          <w:szCs w:val="44"/>
        </w:rPr>
        <w:t>年普通高中学生资助</w:t>
      </w:r>
    </w:p>
    <w:p w:rsidR="001E0489" w:rsidRDefault="001E0489" w:rsidP="001E0489">
      <w:pPr>
        <w:spacing w:line="550" w:lineRule="exact"/>
        <w:jc w:val="center"/>
        <w:rPr>
          <w:rFonts w:eastAsia="方正小标宋_GBK"/>
          <w:sz w:val="44"/>
          <w:szCs w:val="44"/>
        </w:rPr>
      </w:pPr>
      <w:r w:rsidRPr="0006234F">
        <w:rPr>
          <w:rFonts w:eastAsia="方正小标宋_GBK" w:hint="eastAsia"/>
          <w:sz w:val="44"/>
          <w:szCs w:val="44"/>
        </w:rPr>
        <w:t>补助经费预算的通知</w:t>
      </w:r>
    </w:p>
    <w:p w:rsidR="001E0489" w:rsidRPr="001E0489" w:rsidRDefault="001E0489" w:rsidP="001E0489">
      <w:pPr>
        <w:pStyle w:val="a0"/>
        <w:jc w:val="center"/>
        <w:rPr>
          <w:rFonts w:ascii="楷体" w:eastAsia="楷体" w:hAnsi="楷体" w:hint="eastAsia"/>
        </w:rPr>
      </w:pPr>
      <w:bookmarkStart w:id="0" w:name="_GoBack"/>
      <w:r w:rsidRPr="001E0489">
        <w:rPr>
          <w:rFonts w:ascii="楷体" w:eastAsia="楷体" w:hAnsi="楷体" w:hint="eastAsia"/>
        </w:rPr>
        <w:t>渝财教〔2024〕166号</w:t>
      </w:r>
    </w:p>
    <w:bookmarkEnd w:id="0"/>
    <w:p w:rsidR="001E0489" w:rsidRPr="0006234F" w:rsidRDefault="001E0489" w:rsidP="001E0489">
      <w:pPr>
        <w:spacing w:line="550" w:lineRule="exact"/>
        <w:ind w:firstLineChars="200" w:firstLine="640"/>
      </w:pPr>
    </w:p>
    <w:p w:rsidR="001E0489" w:rsidRPr="0006234F" w:rsidRDefault="001E0489" w:rsidP="001E0489">
      <w:pPr>
        <w:spacing w:line="550" w:lineRule="exact"/>
      </w:pPr>
      <w:r w:rsidRPr="0006234F">
        <w:rPr>
          <w:rFonts w:hint="eastAsia"/>
        </w:rPr>
        <w:t>各区县（自治县）、</w:t>
      </w:r>
      <w:r w:rsidRPr="0006234F">
        <w:t>两江新区、</w:t>
      </w:r>
      <w:r w:rsidRPr="0006234F">
        <w:rPr>
          <w:rFonts w:hint="eastAsia"/>
        </w:rPr>
        <w:t>西部</w:t>
      </w:r>
      <w:r w:rsidRPr="0006234F">
        <w:t>科学城重庆高新区、万盛经开</w:t>
      </w:r>
      <w:r w:rsidRPr="0006234F">
        <w:rPr>
          <w:rFonts w:hint="eastAsia"/>
        </w:rPr>
        <w:t>区财政局，教委（教育局、公共</w:t>
      </w:r>
      <w:r w:rsidRPr="0006234F">
        <w:t>服务局</w:t>
      </w:r>
      <w:r w:rsidRPr="0006234F">
        <w:rPr>
          <w:rFonts w:hint="eastAsia"/>
        </w:rPr>
        <w:t>）：</w:t>
      </w:r>
    </w:p>
    <w:p w:rsidR="001E0489" w:rsidRPr="0006234F" w:rsidRDefault="001E0489" w:rsidP="001E0489">
      <w:pPr>
        <w:spacing w:line="550" w:lineRule="exact"/>
        <w:ind w:firstLineChars="200" w:firstLine="640"/>
      </w:pPr>
      <w:r w:rsidRPr="0006234F">
        <w:rPr>
          <w:rFonts w:hint="eastAsia"/>
        </w:rPr>
        <w:t>为提高预算编制完整性，加快预算执行进度，按照《财政部</w:t>
      </w:r>
      <w:r w:rsidRPr="0006234F">
        <w:rPr>
          <w:rFonts w:hint="eastAsia"/>
        </w:rPr>
        <w:t xml:space="preserve"> </w:t>
      </w:r>
      <w:r w:rsidRPr="0006234F">
        <w:rPr>
          <w:rFonts w:hint="eastAsia"/>
        </w:rPr>
        <w:t>教育部</w:t>
      </w:r>
      <w:r w:rsidRPr="0006234F">
        <w:rPr>
          <w:rFonts w:hint="eastAsia"/>
        </w:rPr>
        <w:t xml:space="preserve"> </w:t>
      </w:r>
      <w:r w:rsidRPr="0006234F">
        <w:rPr>
          <w:rFonts w:hint="eastAsia"/>
        </w:rPr>
        <w:t>人力</w:t>
      </w:r>
      <w:r w:rsidRPr="0006234F">
        <w:t>资源社会保障部</w:t>
      </w:r>
      <w:r w:rsidRPr="0006234F">
        <w:rPr>
          <w:rFonts w:hint="eastAsia"/>
        </w:rPr>
        <w:t>关于提前下达</w:t>
      </w:r>
      <w:r w:rsidRPr="0006234F">
        <w:rPr>
          <w:rFonts w:hint="eastAsia"/>
        </w:rPr>
        <w:t>20</w:t>
      </w:r>
      <w:r w:rsidRPr="0006234F">
        <w:t>2</w:t>
      </w:r>
      <w:r w:rsidRPr="0006234F">
        <w:rPr>
          <w:rFonts w:hint="eastAsia"/>
        </w:rPr>
        <w:t>5</w:t>
      </w:r>
      <w:r w:rsidRPr="0006234F">
        <w:rPr>
          <w:rFonts w:hint="eastAsia"/>
        </w:rPr>
        <w:t>年学生资助补助资金预算的通知》（财教〔</w:t>
      </w:r>
      <w:r w:rsidRPr="0006234F">
        <w:rPr>
          <w:rFonts w:hint="eastAsia"/>
        </w:rPr>
        <w:t>20</w:t>
      </w:r>
      <w:r w:rsidRPr="0006234F">
        <w:t>2</w:t>
      </w:r>
      <w:r w:rsidRPr="0006234F">
        <w:rPr>
          <w:rFonts w:hint="eastAsia"/>
        </w:rPr>
        <w:t>4</w:t>
      </w:r>
      <w:r w:rsidRPr="0006234F">
        <w:rPr>
          <w:rFonts w:hint="eastAsia"/>
        </w:rPr>
        <w:t>〕</w:t>
      </w:r>
      <w:r w:rsidRPr="0006234F">
        <w:rPr>
          <w:rFonts w:hint="eastAsia"/>
        </w:rPr>
        <w:t>199</w:t>
      </w:r>
      <w:r w:rsidRPr="0006234F">
        <w:rPr>
          <w:rFonts w:hint="eastAsia"/>
        </w:rPr>
        <w:t>号），经研究，现提前下达你区县（自治县）</w:t>
      </w:r>
      <w:r w:rsidRPr="0006234F">
        <w:rPr>
          <w:rFonts w:hint="eastAsia"/>
        </w:rPr>
        <w:t>2</w:t>
      </w:r>
      <w:r w:rsidRPr="0006234F">
        <w:t>02</w:t>
      </w:r>
      <w:r w:rsidRPr="0006234F">
        <w:rPr>
          <w:rFonts w:hint="eastAsia"/>
        </w:rPr>
        <w:t>5</w:t>
      </w:r>
      <w:r w:rsidRPr="0006234F">
        <w:rPr>
          <w:rFonts w:hint="eastAsia"/>
        </w:rPr>
        <w:t>年普通高中学生资助补助经费预算（详见附件）。收入列“</w:t>
      </w:r>
      <w:r w:rsidRPr="0006234F">
        <w:rPr>
          <w:rFonts w:hint="eastAsia"/>
        </w:rPr>
        <w:t>1100245</w:t>
      </w:r>
      <w:r w:rsidRPr="0006234F">
        <w:rPr>
          <w:rFonts w:hint="eastAsia"/>
        </w:rPr>
        <w:t>教育共同财政事权转移支付收入”科目，支出列“</w:t>
      </w:r>
      <w:r w:rsidRPr="0006234F">
        <w:rPr>
          <w:rFonts w:hint="eastAsia"/>
        </w:rPr>
        <w:t>2050204</w:t>
      </w:r>
      <w:r w:rsidRPr="0006234F">
        <w:rPr>
          <w:rFonts w:hint="eastAsia"/>
        </w:rPr>
        <w:t>高中教育”科目。现将有关事项通知如下：</w:t>
      </w:r>
    </w:p>
    <w:p w:rsidR="001E0489" w:rsidRPr="0006234F" w:rsidRDefault="001E0489" w:rsidP="001E0489">
      <w:pPr>
        <w:spacing w:line="550" w:lineRule="exact"/>
        <w:ind w:firstLineChars="200" w:firstLine="640"/>
      </w:pPr>
      <w:r w:rsidRPr="0006234F">
        <w:rPr>
          <w:rFonts w:hint="eastAsia"/>
        </w:rPr>
        <w:t>一、各区县要按照市对区县转移支付管理的有关要求，做好</w:t>
      </w:r>
      <w:r w:rsidRPr="0006234F">
        <w:rPr>
          <w:rFonts w:hint="eastAsia"/>
        </w:rPr>
        <w:t>2025</w:t>
      </w:r>
      <w:r w:rsidRPr="0006234F">
        <w:rPr>
          <w:rFonts w:hint="eastAsia"/>
        </w:rPr>
        <w:t>年预算指标分解下达工作，确保应承担的资金及时、足额到位。年度执行中对</w:t>
      </w:r>
      <w:r w:rsidRPr="0006234F">
        <w:rPr>
          <w:rFonts w:hint="eastAsia"/>
        </w:rPr>
        <w:t>2025</w:t>
      </w:r>
      <w:r w:rsidRPr="0006234F">
        <w:rPr>
          <w:rFonts w:hint="eastAsia"/>
        </w:rPr>
        <w:t>年普通高中学生资助资金进行清算，并对上一年度多核定的补助资金在下达当年补助资金预算时予以扣减。</w:t>
      </w:r>
    </w:p>
    <w:p w:rsidR="001E0489" w:rsidRPr="0006234F" w:rsidRDefault="001E0489" w:rsidP="001E0489">
      <w:pPr>
        <w:spacing w:line="550" w:lineRule="exact"/>
        <w:ind w:firstLineChars="200" w:firstLine="640"/>
      </w:pPr>
      <w:r w:rsidRPr="0006234F">
        <w:rPr>
          <w:rFonts w:hint="eastAsia"/>
        </w:rPr>
        <w:t>二、各区县应根据《重庆市财政局等</w:t>
      </w:r>
      <w:r w:rsidRPr="0006234F">
        <w:rPr>
          <w:rFonts w:hint="eastAsia"/>
        </w:rPr>
        <w:t>5</w:t>
      </w:r>
      <w:r w:rsidRPr="0006234F">
        <w:rPr>
          <w:rFonts w:hint="eastAsia"/>
        </w:rPr>
        <w:t>部门关于印发重庆市学生资助资金管理办法的通知》（渝财规〔</w:t>
      </w:r>
      <w:r w:rsidRPr="0006234F">
        <w:rPr>
          <w:rFonts w:hint="eastAsia"/>
        </w:rPr>
        <w:t>20</w:t>
      </w:r>
      <w:r w:rsidRPr="0006234F">
        <w:t>22</w:t>
      </w:r>
      <w:r w:rsidRPr="0006234F">
        <w:rPr>
          <w:rFonts w:hint="eastAsia"/>
        </w:rPr>
        <w:t>〕</w:t>
      </w:r>
      <w:r w:rsidRPr="0006234F">
        <w:t>6</w:t>
      </w:r>
      <w:r w:rsidRPr="0006234F">
        <w:rPr>
          <w:rFonts w:hint="eastAsia"/>
        </w:rPr>
        <w:t>号）等有关规定，做好困难学生认定、公示和经费管理、发放等各项工作，</w:t>
      </w:r>
      <w:r w:rsidRPr="0006234F">
        <w:rPr>
          <w:rFonts w:hint="eastAsia"/>
        </w:rPr>
        <w:lastRenderedPageBreak/>
        <w:t>实现精准资助、应助尽助。</w:t>
      </w:r>
    </w:p>
    <w:p w:rsidR="001E0489" w:rsidRPr="0006234F" w:rsidRDefault="001E0489" w:rsidP="001E0489">
      <w:pPr>
        <w:spacing w:line="550" w:lineRule="exact"/>
        <w:ind w:firstLineChars="200" w:firstLine="640"/>
      </w:pPr>
      <w:r w:rsidRPr="0006234F">
        <w:rPr>
          <w:rFonts w:hint="eastAsia"/>
        </w:rPr>
        <w:t>三、此次下达的资金列入直达资金管理，各区县要做好直达资金分配、下达、监控等工作，及时准确将预算指标、资金支付等数据导入直达资金监控系统。</w:t>
      </w:r>
    </w:p>
    <w:p w:rsidR="001E0489" w:rsidRPr="0006234F" w:rsidRDefault="001E0489" w:rsidP="001E0489">
      <w:pPr>
        <w:spacing w:line="550" w:lineRule="exact"/>
        <w:ind w:firstLineChars="200" w:firstLine="640"/>
      </w:pPr>
      <w:r w:rsidRPr="0006234F">
        <w:rPr>
          <w:rFonts w:hint="eastAsia"/>
        </w:rPr>
        <w:t>四、各区</w:t>
      </w:r>
      <w:r w:rsidRPr="0006234F">
        <w:t>县</w:t>
      </w:r>
      <w:r w:rsidRPr="0006234F">
        <w:rPr>
          <w:rFonts w:hint="eastAsia"/>
        </w:rPr>
        <w:t>要切实加强学生资助补助经费使用管理，进一步健全全过程预算绩效管理机制，确保资金使用安全、规范和有效，防止出现挤占、挪用、虚列、套取补助资金等行为。</w:t>
      </w:r>
    </w:p>
    <w:p w:rsidR="001E0489" w:rsidRPr="0006234F" w:rsidRDefault="001E0489" w:rsidP="001E0489">
      <w:pPr>
        <w:spacing w:line="550" w:lineRule="exact"/>
        <w:ind w:firstLineChars="200" w:firstLine="640"/>
      </w:pPr>
    </w:p>
    <w:p w:rsidR="001E0489" w:rsidRPr="0006234F" w:rsidRDefault="001E0489" w:rsidP="001E0489">
      <w:pPr>
        <w:spacing w:line="550" w:lineRule="exact"/>
        <w:ind w:firstLineChars="200" w:firstLine="640"/>
      </w:pPr>
      <w:r w:rsidRPr="0006234F">
        <w:rPr>
          <w:rFonts w:hint="eastAsia"/>
        </w:rPr>
        <w:t>附件：提前</w:t>
      </w:r>
      <w:r w:rsidRPr="0006234F">
        <w:t>下达</w:t>
      </w:r>
      <w:r w:rsidRPr="0006234F">
        <w:rPr>
          <w:rFonts w:hint="eastAsia"/>
        </w:rPr>
        <w:t>2025</w:t>
      </w:r>
      <w:r w:rsidRPr="0006234F">
        <w:rPr>
          <w:rFonts w:hint="eastAsia"/>
        </w:rPr>
        <w:t>年普通高中学生资助资金预算表</w:t>
      </w:r>
    </w:p>
    <w:p w:rsidR="001E0489" w:rsidRPr="0006234F" w:rsidRDefault="001E0489" w:rsidP="001E0489">
      <w:pPr>
        <w:spacing w:line="550" w:lineRule="exact"/>
        <w:ind w:firstLineChars="200" w:firstLine="640"/>
      </w:pPr>
    </w:p>
    <w:p w:rsidR="001E0489" w:rsidRPr="0006234F" w:rsidRDefault="001E0489" w:rsidP="001E0489">
      <w:pPr>
        <w:spacing w:line="550" w:lineRule="exact"/>
        <w:jc w:val="right"/>
      </w:pPr>
      <w:r w:rsidRPr="0006234F">
        <w:rPr>
          <w:rFonts w:hint="eastAsia"/>
        </w:rPr>
        <w:t>重庆市财政局</w:t>
      </w:r>
      <w:r w:rsidRPr="0006234F">
        <w:rPr>
          <w:rFonts w:hint="eastAsia"/>
        </w:rPr>
        <w:t xml:space="preserve">      </w:t>
      </w:r>
      <w:r w:rsidRPr="0006234F">
        <w:rPr>
          <w:rFonts w:hint="eastAsia"/>
        </w:rPr>
        <w:t>重庆市教育委员会</w:t>
      </w:r>
    </w:p>
    <w:p w:rsidR="001E0489" w:rsidRPr="0006234F" w:rsidRDefault="001E0489" w:rsidP="001E0489">
      <w:pPr>
        <w:spacing w:line="550" w:lineRule="exact"/>
        <w:ind w:firstLineChars="1658" w:firstLine="5306"/>
        <w:jc w:val="right"/>
      </w:pPr>
      <w:r w:rsidRPr="0006234F">
        <w:rPr>
          <w:rFonts w:hint="eastAsia"/>
        </w:rPr>
        <w:t>20</w:t>
      </w:r>
      <w:r w:rsidRPr="0006234F">
        <w:t>24</w:t>
      </w:r>
      <w:r w:rsidRPr="0006234F">
        <w:rPr>
          <w:rFonts w:hint="eastAsia"/>
        </w:rPr>
        <w:t>年</w:t>
      </w:r>
      <w:r w:rsidRPr="0006234F">
        <w:t>11</w:t>
      </w:r>
      <w:r w:rsidRPr="0006234F">
        <w:rPr>
          <w:rFonts w:hint="eastAsia"/>
        </w:rPr>
        <w:t>月</w:t>
      </w:r>
      <w:r w:rsidRPr="0006234F">
        <w:t>29</w:t>
      </w:r>
      <w:r w:rsidRPr="0006234F">
        <w:rPr>
          <w:rFonts w:hint="eastAsia"/>
        </w:rPr>
        <w:t>日</w:t>
      </w:r>
    </w:p>
    <w:p w:rsidR="001E0489" w:rsidRPr="001E0489" w:rsidRDefault="001E0489" w:rsidP="001E0489">
      <w:pPr>
        <w:spacing w:line="550" w:lineRule="exact"/>
        <w:ind w:firstLineChars="200" w:firstLine="640"/>
        <w:rPr>
          <w:rFonts w:hint="eastAsia"/>
        </w:rPr>
      </w:pPr>
      <w:r w:rsidRPr="0006234F">
        <w:rPr>
          <w:rFonts w:hint="eastAsia"/>
        </w:rPr>
        <w:t>（此件主动公开</w:t>
      </w:r>
      <w:r w:rsidRPr="0006234F">
        <w:t>）</w:t>
      </w:r>
    </w:p>
    <w:sectPr w:rsidR="001E0489" w:rsidRPr="001E0489"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BCA" w:rsidRDefault="00D31BCA">
      <w:pPr>
        <w:spacing w:line="240" w:lineRule="auto"/>
      </w:pPr>
      <w:r>
        <w:separator/>
      </w:r>
    </w:p>
  </w:endnote>
  <w:endnote w:type="continuationSeparator" w:id="0">
    <w:p w:rsidR="00D31BCA" w:rsidRDefault="00D31B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2DA72A93-C997-429A-BC95-215FF830F23C}"/>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00002FF" w:usb1="4000ACFF" w:usb2="00000001" w:usb3="00000000" w:csb0="0000019F" w:csb1="00000000"/>
  </w:font>
  <w:font w:name="方正小标宋_GBK">
    <w:charset w:val="86"/>
    <w:family w:val="auto"/>
    <w:pitch w:val="variable"/>
    <w:sig w:usb0="A00002BF" w:usb1="38CF7CFA" w:usb2="00080016" w:usb3="00000000" w:csb0="00040001" w:csb1="00000000"/>
    <w:embedRegular r:id="rId2" w:subsetted="1" w:fontKey="{7C9834AA-5EA8-4D12-B17C-D2D8099FC40F}"/>
  </w:font>
  <w:font w:name="楷体">
    <w:charset w:val="86"/>
    <w:family w:val="modern"/>
    <w:pitch w:val="fixed"/>
    <w:sig w:usb0="800002BF" w:usb1="38CF7CFA" w:usb2="00000016" w:usb3="00000000" w:csb0="00040001" w:csb1="00000000"/>
    <w:embedRegular r:id="rId3" w:subsetted="1" w:fontKey="{57E4A2CD-A635-45F4-B345-78808D3C5B49}"/>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E0489">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E0489">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BCA" w:rsidRDefault="00D31BCA">
      <w:pPr>
        <w:spacing w:line="240" w:lineRule="auto"/>
      </w:pPr>
      <w:r>
        <w:separator/>
      </w:r>
    </w:p>
  </w:footnote>
  <w:footnote w:type="continuationSeparator" w:id="0">
    <w:p w:rsidR="00D31BCA" w:rsidRDefault="00D31B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82E38"/>
    <w:rsid w:val="000C2C04"/>
    <w:rsid w:val="00100343"/>
    <w:rsid w:val="001017F0"/>
    <w:rsid w:val="001059C0"/>
    <w:rsid w:val="0011379E"/>
    <w:rsid w:val="001272E5"/>
    <w:rsid w:val="001504F6"/>
    <w:rsid w:val="00172A27"/>
    <w:rsid w:val="00180CA0"/>
    <w:rsid w:val="001815C9"/>
    <w:rsid w:val="001924CF"/>
    <w:rsid w:val="0019360C"/>
    <w:rsid w:val="00193AF5"/>
    <w:rsid w:val="00193ECF"/>
    <w:rsid w:val="001A38B7"/>
    <w:rsid w:val="001B1116"/>
    <w:rsid w:val="001B3E84"/>
    <w:rsid w:val="001D7C26"/>
    <w:rsid w:val="001E0489"/>
    <w:rsid w:val="001E1D4F"/>
    <w:rsid w:val="001E2355"/>
    <w:rsid w:val="00203ADD"/>
    <w:rsid w:val="00204E52"/>
    <w:rsid w:val="00230672"/>
    <w:rsid w:val="002423F8"/>
    <w:rsid w:val="00256DDF"/>
    <w:rsid w:val="0026289F"/>
    <w:rsid w:val="00262A59"/>
    <w:rsid w:val="002A389B"/>
    <w:rsid w:val="002A6CF6"/>
    <w:rsid w:val="002B17E3"/>
    <w:rsid w:val="002B7553"/>
    <w:rsid w:val="002E7DF5"/>
    <w:rsid w:val="00304C92"/>
    <w:rsid w:val="00351D0B"/>
    <w:rsid w:val="00354A68"/>
    <w:rsid w:val="00357AAF"/>
    <w:rsid w:val="00383443"/>
    <w:rsid w:val="003E1D20"/>
    <w:rsid w:val="003E4E1E"/>
    <w:rsid w:val="003F3555"/>
    <w:rsid w:val="003F49A8"/>
    <w:rsid w:val="004073C4"/>
    <w:rsid w:val="00434575"/>
    <w:rsid w:val="00437936"/>
    <w:rsid w:val="004B1F7E"/>
    <w:rsid w:val="004B4486"/>
    <w:rsid w:val="004B49C5"/>
    <w:rsid w:val="004B7FAA"/>
    <w:rsid w:val="004D1EB5"/>
    <w:rsid w:val="004E03E8"/>
    <w:rsid w:val="005067C1"/>
    <w:rsid w:val="00512BCF"/>
    <w:rsid w:val="00513FE3"/>
    <w:rsid w:val="00541F41"/>
    <w:rsid w:val="00597E69"/>
    <w:rsid w:val="005A6704"/>
    <w:rsid w:val="005E0EF8"/>
    <w:rsid w:val="005E2BCD"/>
    <w:rsid w:val="005E308C"/>
    <w:rsid w:val="00610F2D"/>
    <w:rsid w:val="00621C64"/>
    <w:rsid w:val="00643807"/>
    <w:rsid w:val="006509F5"/>
    <w:rsid w:val="006512E1"/>
    <w:rsid w:val="0067679D"/>
    <w:rsid w:val="006878C8"/>
    <w:rsid w:val="006C4FC3"/>
    <w:rsid w:val="006D3F8F"/>
    <w:rsid w:val="007057D0"/>
    <w:rsid w:val="00710C4C"/>
    <w:rsid w:val="00716960"/>
    <w:rsid w:val="00757A08"/>
    <w:rsid w:val="00796AED"/>
    <w:rsid w:val="007A0922"/>
    <w:rsid w:val="007A549F"/>
    <w:rsid w:val="007D7601"/>
    <w:rsid w:val="007E0D2E"/>
    <w:rsid w:val="007E186E"/>
    <w:rsid w:val="007F6458"/>
    <w:rsid w:val="008240CA"/>
    <w:rsid w:val="008305EC"/>
    <w:rsid w:val="00844EE4"/>
    <w:rsid w:val="00850C21"/>
    <w:rsid w:val="0085102D"/>
    <w:rsid w:val="0087698F"/>
    <w:rsid w:val="0089183E"/>
    <w:rsid w:val="00894C52"/>
    <w:rsid w:val="00894FC8"/>
    <w:rsid w:val="008A488B"/>
    <w:rsid w:val="008B2519"/>
    <w:rsid w:val="008B3173"/>
    <w:rsid w:val="008B5717"/>
    <w:rsid w:val="008B6879"/>
    <w:rsid w:val="008C58E3"/>
    <w:rsid w:val="008F119F"/>
    <w:rsid w:val="009247F0"/>
    <w:rsid w:val="00924A04"/>
    <w:rsid w:val="009457AD"/>
    <w:rsid w:val="00953900"/>
    <w:rsid w:val="00960902"/>
    <w:rsid w:val="009650E8"/>
    <w:rsid w:val="009B2B40"/>
    <w:rsid w:val="009B6DE3"/>
    <w:rsid w:val="009C1D53"/>
    <w:rsid w:val="009D7357"/>
    <w:rsid w:val="009F7988"/>
    <w:rsid w:val="00A0470C"/>
    <w:rsid w:val="00A2600B"/>
    <w:rsid w:val="00A33013"/>
    <w:rsid w:val="00A34887"/>
    <w:rsid w:val="00A43229"/>
    <w:rsid w:val="00A446D2"/>
    <w:rsid w:val="00A860D2"/>
    <w:rsid w:val="00A92DD2"/>
    <w:rsid w:val="00A930AF"/>
    <w:rsid w:val="00AA0CAE"/>
    <w:rsid w:val="00AB1CDC"/>
    <w:rsid w:val="00B4705A"/>
    <w:rsid w:val="00B570F0"/>
    <w:rsid w:val="00B67B15"/>
    <w:rsid w:val="00BA0453"/>
    <w:rsid w:val="00BB2E5D"/>
    <w:rsid w:val="00BD0828"/>
    <w:rsid w:val="00BD2826"/>
    <w:rsid w:val="00BD7ED2"/>
    <w:rsid w:val="00BE3FE8"/>
    <w:rsid w:val="00BF4124"/>
    <w:rsid w:val="00C34EF3"/>
    <w:rsid w:val="00C42CFA"/>
    <w:rsid w:val="00C55A37"/>
    <w:rsid w:val="00C6064E"/>
    <w:rsid w:val="00C71514"/>
    <w:rsid w:val="00C82C2E"/>
    <w:rsid w:val="00C84BE2"/>
    <w:rsid w:val="00CB2CCF"/>
    <w:rsid w:val="00CC4066"/>
    <w:rsid w:val="00CC6986"/>
    <w:rsid w:val="00CC7EC5"/>
    <w:rsid w:val="00CF525F"/>
    <w:rsid w:val="00D075B5"/>
    <w:rsid w:val="00D172B6"/>
    <w:rsid w:val="00D31BCA"/>
    <w:rsid w:val="00D621CC"/>
    <w:rsid w:val="00DA5409"/>
    <w:rsid w:val="00DB2465"/>
    <w:rsid w:val="00DC5A29"/>
    <w:rsid w:val="00DC753A"/>
    <w:rsid w:val="00DE3B57"/>
    <w:rsid w:val="00DE5B1C"/>
    <w:rsid w:val="00E2641F"/>
    <w:rsid w:val="00E35997"/>
    <w:rsid w:val="00E46A6A"/>
    <w:rsid w:val="00E47B03"/>
    <w:rsid w:val="00E54327"/>
    <w:rsid w:val="00E55F89"/>
    <w:rsid w:val="00E6185D"/>
    <w:rsid w:val="00E65056"/>
    <w:rsid w:val="00E67507"/>
    <w:rsid w:val="00E70B04"/>
    <w:rsid w:val="00E8116B"/>
    <w:rsid w:val="00EA6DB7"/>
    <w:rsid w:val="00EF44DC"/>
    <w:rsid w:val="00F0546A"/>
    <w:rsid w:val="00F36C4B"/>
    <w:rsid w:val="00F9216F"/>
    <w:rsid w:val="00FA1057"/>
    <w:rsid w:val="00FA17D2"/>
    <w:rsid w:val="00FA4C38"/>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3812F7"/>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
    <w:name w:val="Balloon Text"/>
    <w:basedOn w:val="a"/>
    <w:link w:val="af0"/>
    <w:rsid w:val="00894FC8"/>
    <w:pPr>
      <w:spacing w:line="240" w:lineRule="auto"/>
    </w:pPr>
    <w:rPr>
      <w:sz w:val="18"/>
      <w:szCs w:val="18"/>
    </w:rPr>
  </w:style>
  <w:style w:type="character" w:customStyle="1" w:styleId="af0">
    <w:name w:val="批注框文本 字符"/>
    <w:basedOn w:val="a1"/>
    <w:link w:val="af"/>
    <w:rsid w:val="00894FC8"/>
    <w:rPr>
      <w:rFonts w:eastAsia="方正仿宋_GB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2022-05-12T00:46:00Z</cp:lastPrinted>
  <dcterms:created xsi:type="dcterms:W3CDTF">2024-12-05T11:01:00Z</dcterms:created>
  <dcterms:modified xsi:type="dcterms:W3CDTF">2024-12-05T11:01:00Z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