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3356ED" w:rsidRPr="00B45CBB" w:rsidRDefault="003356ED" w:rsidP="003356ED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B45CBB">
        <w:rPr>
          <w:rFonts w:eastAsia="方正小标宋_GBK" w:hint="eastAsia"/>
          <w:sz w:val="44"/>
          <w:szCs w:val="44"/>
        </w:rPr>
        <w:t>重庆市财政局关于下达生态保护</w:t>
      </w:r>
    </w:p>
    <w:p w:rsidR="003356ED" w:rsidRPr="00B45CBB" w:rsidRDefault="003356ED" w:rsidP="003356E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B45CBB">
        <w:rPr>
          <w:rFonts w:eastAsia="方正小标宋_GBK" w:hint="eastAsia"/>
          <w:sz w:val="44"/>
          <w:szCs w:val="44"/>
        </w:rPr>
        <w:t>修复专项（长江生物多样性保护工程方向）</w:t>
      </w:r>
    </w:p>
    <w:p w:rsidR="003356ED" w:rsidRPr="00B45CBB" w:rsidRDefault="003356ED" w:rsidP="003356ED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B45CBB">
        <w:rPr>
          <w:rFonts w:eastAsia="方正小标宋_GBK" w:hint="eastAsia"/>
          <w:sz w:val="44"/>
          <w:szCs w:val="44"/>
        </w:rPr>
        <w:t>2024</w:t>
      </w:r>
      <w:r w:rsidRPr="00B45CBB">
        <w:rPr>
          <w:rFonts w:eastAsia="方正小标宋_GBK" w:hint="eastAsia"/>
          <w:sz w:val="44"/>
          <w:szCs w:val="44"/>
        </w:rPr>
        <w:t>年中央基建投资预算的通知</w:t>
      </w:r>
    </w:p>
    <w:p w:rsidR="003356ED" w:rsidRPr="00B45CBB" w:rsidRDefault="003356ED" w:rsidP="003356ED">
      <w:pPr>
        <w:spacing w:line="578" w:lineRule="exact"/>
        <w:jc w:val="center"/>
        <w:rPr>
          <w:rFonts w:hint="eastAsia"/>
        </w:rPr>
      </w:pPr>
      <w:bookmarkStart w:id="1" w:name="_GoBack"/>
      <w:r w:rsidRPr="00B45CBB">
        <w:rPr>
          <w:rFonts w:hint="eastAsia"/>
        </w:rPr>
        <w:t>渝财农〔</w:t>
      </w:r>
      <w:r w:rsidRPr="00B45CBB">
        <w:rPr>
          <w:rFonts w:hint="eastAsia"/>
        </w:rPr>
        <w:t>2024</w:t>
      </w:r>
      <w:r w:rsidRPr="00B45CBB">
        <w:rPr>
          <w:rFonts w:hint="eastAsia"/>
        </w:rPr>
        <w:t>〕</w:t>
      </w:r>
      <w:r w:rsidRPr="00B45CBB">
        <w:rPr>
          <w:rFonts w:hint="eastAsia"/>
        </w:rPr>
        <w:t>79</w:t>
      </w:r>
      <w:r w:rsidRPr="00B45CBB">
        <w:rPr>
          <w:rFonts w:hint="eastAsia"/>
        </w:rPr>
        <w:t>号</w:t>
      </w:r>
    </w:p>
    <w:bookmarkEnd w:id="1"/>
    <w:p w:rsidR="003356ED" w:rsidRPr="00B45CBB" w:rsidRDefault="003356ED" w:rsidP="003356ED">
      <w:pPr>
        <w:spacing w:line="578" w:lineRule="exact"/>
        <w:ind w:firstLineChars="200" w:firstLine="640"/>
      </w:pPr>
    </w:p>
    <w:p w:rsidR="003356ED" w:rsidRPr="00B45CBB" w:rsidRDefault="003356ED" w:rsidP="003356ED">
      <w:pPr>
        <w:spacing w:line="578" w:lineRule="exact"/>
      </w:pPr>
      <w:r w:rsidRPr="00B45CBB">
        <w:rPr>
          <w:rFonts w:hint="eastAsia"/>
        </w:rPr>
        <w:t>九龙坡区财政局：</w:t>
      </w:r>
    </w:p>
    <w:p w:rsidR="003356ED" w:rsidRPr="00B45CBB" w:rsidRDefault="003356ED" w:rsidP="003356ED">
      <w:pPr>
        <w:spacing w:line="578" w:lineRule="exact"/>
        <w:ind w:firstLineChars="200" w:firstLine="640"/>
      </w:pPr>
      <w:r w:rsidRPr="00B45CBB">
        <w:rPr>
          <w:rFonts w:hint="eastAsia"/>
        </w:rPr>
        <w:t>根据《财政部关于下达农业专项</w:t>
      </w:r>
      <w:r w:rsidRPr="00B45CBB">
        <w:rPr>
          <w:rFonts w:hint="eastAsia"/>
        </w:rPr>
        <w:t>20</w:t>
      </w:r>
      <w:r w:rsidRPr="00B45CBB">
        <w:t>2</w:t>
      </w:r>
      <w:r w:rsidRPr="00B45CBB">
        <w:rPr>
          <w:rFonts w:hint="eastAsia"/>
        </w:rPr>
        <w:t>4</w:t>
      </w:r>
      <w:r w:rsidRPr="00B45CBB">
        <w:rPr>
          <w:rFonts w:hint="eastAsia"/>
        </w:rPr>
        <w:t>年第七批中央基建投资预算的通知》（财建〔</w:t>
      </w:r>
      <w:r w:rsidRPr="00B45CBB">
        <w:rPr>
          <w:rFonts w:hint="eastAsia"/>
        </w:rPr>
        <w:t>2024</w:t>
      </w:r>
      <w:r w:rsidRPr="00B45CBB">
        <w:rPr>
          <w:rFonts w:hint="eastAsia"/>
        </w:rPr>
        <w:t>〕</w:t>
      </w:r>
      <w:r w:rsidRPr="00B45CBB">
        <w:rPr>
          <w:rFonts w:hint="eastAsia"/>
        </w:rPr>
        <w:t>194</w:t>
      </w:r>
      <w:r w:rsidRPr="00B45CBB">
        <w:rPr>
          <w:rFonts w:hint="eastAsia"/>
        </w:rPr>
        <w:t>号）、《重庆市发展和改革委员会</w:t>
      </w:r>
      <w:r w:rsidRPr="00B45CBB">
        <w:rPr>
          <w:rFonts w:hint="eastAsia"/>
        </w:rPr>
        <w:t xml:space="preserve"> </w:t>
      </w:r>
      <w:r w:rsidRPr="00B45CBB">
        <w:rPr>
          <w:rFonts w:hint="eastAsia"/>
        </w:rPr>
        <w:t>重庆市农业农村委员会关于下达生态保护专项（长江生物多样性保护工程方向）</w:t>
      </w:r>
      <w:r w:rsidRPr="00B45CBB">
        <w:rPr>
          <w:rFonts w:hint="eastAsia"/>
        </w:rPr>
        <w:t>2024</w:t>
      </w:r>
      <w:r w:rsidRPr="00B45CBB">
        <w:rPr>
          <w:rFonts w:hint="eastAsia"/>
        </w:rPr>
        <w:t>年中央预算内投资计划的通知》（渝发改投资〔</w:t>
      </w:r>
      <w:r w:rsidRPr="00B45CBB">
        <w:rPr>
          <w:rFonts w:hint="eastAsia"/>
        </w:rPr>
        <w:t>2024</w:t>
      </w:r>
      <w:r w:rsidRPr="00B45CBB">
        <w:rPr>
          <w:rFonts w:hint="eastAsia"/>
        </w:rPr>
        <w:t>〕</w:t>
      </w:r>
      <w:r w:rsidRPr="00B45CBB">
        <w:rPr>
          <w:rFonts w:hint="eastAsia"/>
        </w:rPr>
        <w:t>823</w:t>
      </w:r>
      <w:r w:rsidRPr="00B45CBB">
        <w:rPr>
          <w:rFonts w:hint="eastAsia"/>
        </w:rPr>
        <w:t>号），经研究，现将项目预算指标下达你们（详见附件），请按规定用途使用</w:t>
      </w:r>
      <w:r w:rsidRPr="00B45CBB">
        <w:t>，分别列入</w:t>
      </w:r>
      <w:r w:rsidRPr="00B45CBB">
        <w:rPr>
          <w:rFonts w:hint="eastAsia"/>
        </w:rPr>
        <w:t>2024</w:t>
      </w:r>
      <w:r w:rsidRPr="00B45CBB">
        <w:rPr>
          <w:rFonts w:hint="eastAsia"/>
        </w:rPr>
        <w:t>年</w:t>
      </w:r>
      <w:r w:rsidRPr="00B45CBB">
        <w:t>支出功能分类科目和支出经济分类科目，</w:t>
      </w:r>
      <w:r w:rsidRPr="00B45CBB">
        <w:rPr>
          <w:rFonts w:hint="eastAsia"/>
        </w:rPr>
        <w:t>并接受财政部重庆监管局等部门的监督。</w:t>
      </w:r>
    </w:p>
    <w:p w:rsidR="003356ED" w:rsidRPr="00B45CBB" w:rsidRDefault="003356ED" w:rsidP="003356ED">
      <w:pPr>
        <w:spacing w:line="578" w:lineRule="exact"/>
        <w:ind w:firstLineChars="200" w:firstLine="640"/>
      </w:pPr>
      <w:r w:rsidRPr="00B45CBB">
        <w:rPr>
          <w:rFonts w:hint="eastAsia"/>
        </w:rPr>
        <w:t>为提</w:t>
      </w:r>
      <w:r w:rsidRPr="00B45CBB">
        <w:t>高</w:t>
      </w:r>
      <w:r w:rsidRPr="00B45CBB">
        <w:rPr>
          <w:rFonts w:hint="eastAsia"/>
        </w:rPr>
        <w:t>中央基建</w:t>
      </w:r>
      <w:r w:rsidRPr="00B45CBB">
        <w:t>资金使用效益，请迅速将资金分解下达到具体项目，</w:t>
      </w:r>
      <w:r w:rsidRPr="00B45CBB">
        <w:rPr>
          <w:rFonts w:hint="eastAsia"/>
        </w:rPr>
        <w:t>加快</w:t>
      </w:r>
      <w:r w:rsidRPr="00B45CBB">
        <w:t>预算执行进度，强化资金绩效管理与</w:t>
      </w:r>
      <w:r w:rsidRPr="00B45CBB">
        <w:rPr>
          <w:rFonts w:hint="eastAsia"/>
        </w:rPr>
        <w:t>监督。严格执行财经纪律，严禁挪用挤占中央基建投资资金。按</w:t>
      </w:r>
      <w:r w:rsidRPr="00B45CBB">
        <w:t>照预算绩效</w:t>
      </w:r>
      <w:r w:rsidRPr="00B45CBB">
        <w:rPr>
          <w:rFonts w:hint="eastAsia"/>
        </w:rPr>
        <w:t>管理</w:t>
      </w:r>
      <w:r w:rsidRPr="00B45CBB">
        <w:t>的有关规定，</w:t>
      </w:r>
      <w:r w:rsidRPr="00B45CBB">
        <w:rPr>
          <w:rFonts w:hint="eastAsia"/>
        </w:rPr>
        <w:t>市发展改革委、市农业农村委在</w:t>
      </w:r>
      <w:r w:rsidRPr="00B45CBB">
        <w:t>组织预算执行中，</w:t>
      </w:r>
      <w:r w:rsidRPr="00B45CBB">
        <w:rPr>
          <w:rFonts w:hint="eastAsia"/>
        </w:rPr>
        <w:t>要对照渝发改投资〔</w:t>
      </w:r>
      <w:r w:rsidRPr="00B45CBB">
        <w:rPr>
          <w:rFonts w:hint="eastAsia"/>
        </w:rPr>
        <w:t>2024</w:t>
      </w:r>
      <w:r w:rsidRPr="00B45CBB">
        <w:rPr>
          <w:rFonts w:hint="eastAsia"/>
        </w:rPr>
        <w:t>〕</w:t>
      </w:r>
      <w:r w:rsidRPr="00B45CBB">
        <w:t>8</w:t>
      </w:r>
      <w:r w:rsidRPr="00B45CBB">
        <w:rPr>
          <w:rFonts w:hint="eastAsia"/>
        </w:rPr>
        <w:t>23</w:t>
      </w:r>
      <w:r w:rsidRPr="00B45CBB">
        <w:rPr>
          <w:rFonts w:hint="eastAsia"/>
        </w:rPr>
        <w:t>号文件所列</w:t>
      </w:r>
      <w:r w:rsidRPr="00B45CBB">
        <w:t>的绩效目标做好绩效监控，确保年度绩</w:t>
      </w:r>
      <w:r w:rsidRPr="00B45CBB">
        <w:lastRenderedPageBreak/>
        <w:t>效目标如期实现</w:t>
      </w:r>
      <w:r w:rsidRPr="00B45CBB">
        <w:rPr>
          <w:rFonts w:hint="eastAsia"/>
        </w:rPr>
        <w:t>和</w:t>
      </w:r>
      <w:r w:rsidRPr="00B45CBB">
        <w:t>项目建设顺</w:t>
      </w:r>
      <w:r w:rsidRPr="00B45CBB">
        <w:rPr>
          <w:rFonts w:hint="eastAsia"/>
        </w:rPr>
        <w:t>利</w:t>
      </w:r>
      <w:r w:rsidRPr="00B45CBB">
        <w:t>实施</w:t>
      </w:r>
      <w:r w:rsidRPr="00B45CBB">
        <w:rPr>
          <w:rFonts w:hint="eastAsia"/>
        </w:rPr>
        <w:t>；预算执行结束后，对照绩效目标</w:t>
      </w:r>
      <w:r w:rsidRPr="00B45CBB">
        <w:t>，</w:t>
      </w:r>
      <w:r w:rsidRPr="00B45CBB">
        <w:rPr>
          <w:rFonts w:hint="eastAsia"/>
        </w:rPr>
        <w:t>组织开展绩效自评，并将</w:t>
      </w:r>
      <w:r w:rsidRPr="00B45CBB">
        <w:t>绩效自评报告报送相关主管部门</w:t>
      </w:r>
      <w:r w:rsidRPr="00B45CBB">
        <w:rPr>
          <w:rFonts w:hint="eastAsia"/>
        </w:rPr>
        <w:t>。</w:t>
      </w:r>
    </w:p>
    <w:p w:rsidR="003356ED" w:rsidRPr="00B45CBB" w:rsidRDefault="003356ED" w:rsidP="003356ED">
      <w:pPr>
        <w:spacing w:line="578" w:lineRule="exact"/>
        <w:ind w:firstLineChars="200" w:firstLine="640"/>
      </w:pPr>
    </w:p>
    <w:p w:rsidR="003356ED" w:rsidRPr="00B45CBB" w:rsidRDefault="003356ED" w:rsidP="003356ED">
      <w:pPr>
        <w:spacing w:line="578" w:lineRule="exact"/>
        <w:ind w:firstLineChars="200" w:firstLine="640"/>
      </w:pPr>
      <w:r w:rsidRPr="00B45CBB">
        <w:rPr>
          <w:rFonts w:hint="eastAsia"/>
        </w:rPr>
        <w:t>附件：生态保护修复专项（长江生物多样性保护工程方向）</w:t>
      </w:r>
    </w:p>
    <w:p w:rsidR="003356ED" w:rsidRPr="00B45CBB" w:rsidRDefault="003356ED" w:rsidP="003356ED">
      <w:pPr>
        <w:spacing w:line="578" w:lineRule="exact"/>
        <w:ind w:firstLineChars="500" w:firstLine="1600"/>
        <w:rPr>
          <w:rFonts w:hint="eastAsia"/>
        </w:rPr>
      </w:pPr>
      <w:r w:rsidRPr="00B45CBB">
        <w:rPr>
          <w:rFonts w:hint="eastAsia"/>
        </w:rPr>
        <w:t>2024</w:t>
      </w:r>
      <w:r w:rsidRPr="00B45CBB">
        <w:rPr>
          <w:rFonts w:hint="eastAsia"/>
        </w:rPr>
        <w:t>年中央基建投资预算安排表</w:t>
      </w:r>
    </w:p>
    <w:p w:rsidR="003356ED" w:rsidRPr="00B45CBB" w:rsidRDefault="003356ED" w:rsidP="003356ED">
      <w:pPr>
        <w:spacing w:line="578" w:lineRule="exact"/>
        <w:ind w:firstLineChars="200" w:firstLine="640"/>
      </w:pPr>
    </w:p>
    <w:p w:rsidR="003356ED" w:rsidRPr="00B45CBB" w:rsidRDefault="003356ED" w:rsidP="003356ED">
      <w:pPr>
        <w:spacing w:line="578" w:lineRule="exact"/>
      </w:pPr>
    </w:p>
    <w:p w:rsidR="003356ED" w:rsidRPr="00B45CBB" w:rsidRDefault="003356ED" w:rsidP="003356ED">
      <w:pPr>
        <w:spacing w:line="578" w:lineRule="exact"/>
      </w:pPr>
    </w:p>
    <w:p w:rsidR="003356ED" w:rsidRPr="00B45CBB" w:rsidRDefault="003356ED" w:rsidP="003356ED">
      <w:pPr>
        <w:spacing w:line="578" w:lineRule="exact"/>
        <w:ind w:firstLineChars="1671" w:firstLine="5347"/>
      </w:pPr>
      <w:r w:rsidRPr="00B45CBB">
        <w:rPr>
          <w:rFonts w:hint="eastAsia"/>
        </w:rPr>
        <w:t>重庆市财政局</w:t>
      </w:r>
    </w:p>
    <w:p w:rsidR="003356ED" w:rsidRPr="00B45CBB" w:rsidRDefault="003356ED" w:rsidP="003356ED">
      <w:pPr>
        <w:spacing w:line="578" w:lineRule="exact"/>
        <w:ind w:firstLineChars="1601" w:firstLine="5123"/>
      </w:pPr>
      <w:r w:rsidRPr="00B45CBB">
        <w:rPr>
          <w:rFonts w:hint="eastAsia"/>
        </w:rPr>
        <w:t>20</w:t>
      </w:r>
      <w:r w:rsidRPr="00B45CBB">
        <w:t>24</w:t>
      </w:r>
      <w:r w:rsidRPr="00B45CBB">
        <w:rPr>
          <w:rFonts w:hint="eastAsia"/>
        </w:rPr>
        <w:t>年</w:t>
      </w:r>
      <w:r w:rsidRPr="00B45CBB">
        <w:t>8</w:t>
      </w:r>
      <w:r w:rsidRPr="00B45CBB">
        <w:rPr>
          <w:rFonts w:hint="eastAsia"/>
        </w:rPr>
        <w:t>月</w:t>
      </w:r>
      <w:r w:rsidRPr="00B45CBB">
        <w:t>20</w:t>
      </w:r>
      <w:r w:rsidRPr="00B45CBB">
        <w:rPr>
          <w:rFonts w:hint="eastAsia"/>
        </w:rPr>
        <w:t>日</w:t>
      </w:r>
    </w:p>
    <w:p w:rsidR="003356ED" w:rsidRPr="00B45CBB" w:rsidRDefault="003356ED" w:rsidP="003356ED">
      <w:pPr>
        <w:spacing w:line="578" w:lineRule="exact"/>
        <w:ind w:firstLineChars="200" w:firstLine="640"/>
      </w:pPr>
      <w:r w:rsidRPr="00B45CBB">
        <w:rPr>
          <w:rFonts w:hint="eastAsia"/>
        </w:rPr>
        <w:t>（此件主动</w:t>
      </w:r>
      <w:r w:rsidRPr="00B45CBB">
        <w:t>公开）</w:t>
      </w:r>
    </w:p>
    <w:p w:rsidR="003356ED" w:rsidRPr="00B45CBB" w:rsidRDefault="003356ED" w:rsidP="003356ED">
      <w:pPr>
        <w:spacing w:line="578" w:lineRule="exact"/>
      </w:pPr>
    </w:p>
    <w:p w:rsidR="003356ED" w:rsidRPr="00B45CBB" w:rsidRDefault="003356ED" w:rsidP="003356ED">
      <w:pPr>
        <w:spacing w:line="578" w:lineRule="exact"/>
        <w:rPr>
          <w:rFonts w:eastAsia="方正黑体_GBK" w:hint="eastAsia"/>
        </w:rPr>
      </w:pPr>
      <w:r w:rsidRPr="00B45CBB">
        <w:rPr>
          <w:sz w:val="28"/>
          <w:szCs w:val="28"/>
        </w:rPr>
        <w:br w:type="page"/>
      </w:r>
      <w:r w:rsidRPr="00B45CBB">
        <w:rPr>
          <w:rFonts w:eastAsia="方正黑体_GBK" w:hint="eastAsia"/>
        </w:rPr>
        <w:lastRenderedPageBreak/>
        <w:t>附件</w:t>
      </w:r>
    </w:p>
    <w:p w:rsidR="003356ED" w:rsidRPr="00B45CBB" w:rsidRDefault="003356ED" w:rsidP="003356ED">
      <w:pPr>
        <w:spacing w:line="578" w:lineRule="exact"/>
      </w:pPr>
    </w:p>
    <w:p w:rsidR="003356ED" w:rsidRPr="00B45CBB" w:rsidRDefault="003356ED" w:rsidP="003356E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B45CBB">
        <w:rPr>
          <w:rFonts w:eastAsia="方正小标宋_GBK" w:hint="eastAsia"/>
          <w:sz w:val="44"/>
          <w:szCs w:val="44"/>
        </w:rPr>
        <w:t>生态保护修复专项（长江生物多样性</w:t>
      </w:r>
    </w:p>
    <w:p w:rsidR="003356ED" w:rsidRPr="00B45CBB" w:rsidRDefault="003356ED" w:rsidP="003356E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B45CBB">
        <w:rPr>
          <w:rFonts w:eastAsia="方正小标宋_GBK" w:hint="eastAsia"/>
          <w:sz w:val="44"/>
          <w:szCs w:val="44"/>
        </w:rPr>
        <w:t>保护工程方向）</w:t>
      </w:r>
      <w:r w:rsidRPr="00B45CBB">
        <w:rPr>
          <w:rFonts w:eastAsia="方正小标宋_GBK" w:hint="eastAsia"/>
          <w:sz w:val="44"/>
          <w:szCs w:val="44"/>
        </w:rPr>
        <w:t>2024</w:t>
      </w:r>
      <w:r w:rsidRPr="00B45CBB">
        <w:rPr>
          <w:rFonts w:eastAsia="方正小标宋_GBK" w:hint="eastAsia"/>
          <w:sz w:val="44"/>
          <w:szCs w:val="44"/>
        </w:rPr>
        <w:t>年中央基建投资</w:t>
      </w:r>
    </w:p>
    <w:p w:rsidR="003356ED" w:rsidRPr="00B45CBB" w:rsidRDefault="003356ED" w:rsidP="003356ED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B45CBB">
        <w:rPr>
          <w:rFonts w:eastAsia="方正小标宋_GBK" w:hint="eastAsia"/>
          <w:sz w:val="44"/>
          <w:szCs w:val="44"/>
        </w:rPr>
        <w:t>预算安排表</w:t>
      </w:r>
    </w:p>
    <w:tbl>
      <w:tblPr>
        <w:tblpPr w:leftFromText="180" w:rightFromText="180" w:vertAnchor="text" w:horzAnchor="page" w:tblpXSpec="center" w:tblpY="616"/>
        <w:tblOverlap w:val="never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2954"/>
        <w:gridCol w:w="4810"/>
      </w:tblGrid>
      <w:tr w:rsidR="003356ED" w:rsidRPr="00B45CBB" w:rsidTr="00361F65">
        <w:trPr>
          <w:trHeight w:val="1155"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B45CBB">
              <w:rPr>
                <w:rFonts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B45CBB">
              <w:rPr>
                <w:rFonts w:eastAsia="方正黑体_GBK" w:hint="eastAsia"/>
                <w:sz w:val="24"/>
                <w:szCs w:val="24"/>
              </w:rPr>
              <w:t>区县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B45CBB">
              <w:rPr>
                <w:rFonts w:eastAsia="方正黑体_GBK" w:hint="eastAsia"/>
                <w:sz w:val="24"/>
                <w:szCs w:val="24"/>
              </w:rPr>
              <w:t>中央基建投资预算指标金额</w:t>
            </w:r>
          </w:p>
        </w:tc>
      </w:tr>
      <w:tr w:rsidR="003356ED" w:rsidRPr="00B45CBB" w:rsidTr="00361F65">
        <w:trPr>
          <w:trHeight w:val="780"/>
          <w:jc w:val="center"/>
        </w:trPr>
        <w:tc>
          <w:tcPr>
            <w:tcW w:w="2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45CBB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45CBB">
              <w:rPr>
                <w:rFonts w:hint="eastAsia"/>
                <w:sz w:val="24"/>
                <w:szCs w:val="24"/>
              </w:rPr>
              <w:t>180</w:t>
            </w:r>
          </w:p>
        </w:tc>
      </w:tr>
      <w:tr w:rsidR="003356ED" w:rsidRPr="00B45CBB" w:rsidTr="00361F65">
        <w:trPr>
          <w:trHeight w:val="780"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45CB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45CBB">
              <w:rPr>
                <w:rFonts w:hint="eastAsia"/>
                <w:sz w:val="24"/>
                <w:szCs w:val="24"/>
              </w:rPr>
              <w:t>九龙坡区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45CBB">
              <w:rPr>
                <w:rFonts w:hint="eastAsia"/>
                <w:sz w:val="24"/>
                <w:szCs w:val="24"/>
              </w:rPr>
              <w:t>180</w:t>
            </w:r>
          </w:p>
        </w:tc>
      </w:tr>
      <w:tr w:rsidR="003356ED" w:rsidRPr="00B45CBB" w:rsidTr="00361F65">
        <w:trPr>
          <w:trHeight w:val="1335"/>
          <w:jc w:val="center"/>
        </w:trPr>
        <w:tc>
          <w:tcPr>
            <w:tcW w:w="2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45CBB">
              <w:rPr>
                <w:rFonts w:hint="eastAsia"/>
                <w:sz w:val="24"/>
                <w:szCs w:val="24"/>
              </w:rPr>
              <w:t>项目代码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45CBB">
              <w:rPr>
                <w:rFonts w:hint="eastAsia"/>
                <w:sz w:val="24"/>
                <w:szCs w:val="24"/>
              </w:rPr>
              <w:t>10000013Z135060000070</w:t>
            </w:r>
          </w:p>
        </w:tc>
      </w:tr>
      <w:tr w:rsidR="003356ED" w:rsidRPr="00B45CBB" w:rsidTr="00361F65">
        <w:trPr>
          <w:trHeight w:val="1005"/>
          <w:jc w:val="center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45CBB">
              <w:rPr>
                <w:rFonts w:hint="eastAsia"/>
                <w:sz w:val="24"/>
                <w:szCs w:val="24"/>
              </w:rPr>
              <w:t>科目列报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45CBB">
              <w:rPr>
                <w:rFonts w:hint="eastAsia"/>
                <w:sz w:val="24"/>
                <w:szCs w:val="24"/>
              </w:rPr>
              <w:t>功能科目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45CBB">
              <w:rPr>
                <w:rFonts w:hint="eastAsia"/>
                <w:sz w:val="24"/>
                <w:szCs w:val="24"/>
              </w:rPr>
              <w:t>节能环保支出（</w:t>
            </w:r>
            <w:r w:rsidRPr="00B45CBB">
              <w:rPr>
                <w:rFonts w:hint="eastAsia"/>
                <w:sz w:val="24"/>
                <w:szCs w:val="24"/>
              </w:rPr>
              <w:t>211</w:t>
            </w:r>
            <w:r w:rsidRPr="00B45CB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356ED" w:rsidRPr="00B45CBB" w:rsidTr="00361F65">
        <w:trPr>
          <w:trHeight w:val="1020"/>
          <w:jc w:val="center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45CBB">
              <w:rPr>
                <w:rFonts w:hint="eastAsia"/>
                <w:sz w:val="24"/>
                <w:szCs w:val="24"/>
              </w:rPr>
              <w:t>经济科目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6ED" w:rsidRPr="00B45CBB" w:rsidRDefault="003356ED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45CBB">
              <w:rPr>
                <w:rFonts w:hint="eastAsia"/>
                <w:sz w:val="24"/>
                <w:szCs w:val="24"/>
              </w:rPr>
              <w:t>按支出内容列报</w:t>
            </w:r>
          </w:p>
        </w:tc>
      </w:tr>
    </w:tbl>
    <w:p w:rsidR="003356ED" w:rsidRPr="00B45CBB" w:rsidRDefault="003356ED" w:rsidP="003356ED">
      <w:pPr>
        <w:spacing w:line="578" w:lineRule="exact"/>
        <w:ind w:firstLineChars="200" w:firstLine="480"/>
        <w:jc w:val="right"/>
        <w:rPr>
          <w:rFonts w:eastAsia="方正楷体_GBK" w:hint="eastAsia"/>
          <w:sz w:val="24"/>
        </w:rPr>
      </w:pPr>
      <w:r w:rsidRPr="00B45CBB">
        <w:rPr>
          <w:rFonts w:eastAsia="方正楷体_GBK" w:hint="eastAsia"/>
          <w:sz w:val="24"/>
        </w:rPr>
        <w:t>单位：万元</w:t>
      </w:r>
    </w:p>
    <w:p w:rsidR="003356ED" w:rsidRPr="00B45CBB" w:rsidRDefault="003356ED" w:rsidP="003356ED">
      <w:pPr>
        <w:spacing w:line="578" w:lineRule="exact"/>
      </w:pPr>
    </w:p>
    <w:p w:rsidR="003356ED" w:rsidRPr="00B45CBB" w:rsidRDefault="003356ED" w:rsidP="003356ED">
      <w:pPr>
        <w:spacing w:line="578" w:lineRule="exact"/>
      </w:pPr>
    </w:p>
    <w:p w:rsidR="0026289F" w:rsidRPr="002D5391" w:rsidRDefault="0026289F" w:rsidP="003356ED">
      <w:pPr>
        <w:spacing w:line="578" w:lineRule="exact"/>
        <w:rPr>
          <w:rFonts w:hint="eastAsia"/>
        </w:rPr>
      </w:pPr>
    </w:p>
    <w:sectPr w:rsidR="0026289F" w:rsidRPr="002D5391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25" w:rsidRDefault="004B0825">
      <w:pPr>
        <w:spacing w:line="240" w:lineRule="auto"/>
      </w:pPr>
      <w:r>
        <w:separator/>
      </w:r>
    </w:p>
  </w:endnote>
  <w:endnote w:type="continuationSeparator" w:id="0">
    <w:p w:rsidR="004B0825" w:rsidRDefault="004B0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85BE660-DF2F-4A35-9534-F90CFD91071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10FA53C-E097-4794-BEE3-7BCE68918129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3783FAF-DBF6-426B-8598-8048EDBC59D9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2E8D023C-2A83-41DF-BC6D-153AF020182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56E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356E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25" w:rsidRDefault="004B0825">
      <w:pPr>
        <w:spacing w:line="240" w:lineRule="auto"/>
      </w:pPr>
      <w:r>
        <w:separator/>
      </w:r>
    </w:p>
  </w:footnote>
  <w:footnote w:type="continuationSeparator" w:id="0">
    <w:p w:rsidR="004B0825" w:rsidRDefault="004B08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3674D"/>
    <w:rsid w:val="0009287B"/>
    <w:rsid w:val="000D7641"/>
    <w:rsid w:val="000F5AA2"/>
    <w:rsid w:val="00114A8B"/>
    <w:rsid w:val="00172A27"/>
    <w:rsid w:val="001A4089"/>
    <w:rsid w:val="001B3E84"/>
    <w:rsid w:val="001C1A28"/>
    <w:rsid w:val="001D0F2C"/>
    <w:rsid w:val="0023614A"/>
    <w:rsid w:val="00242A33"/>
    <w:rsid w:val="002579B0"/>
    <w:rsid w:val="0026289F"/>
    <w:rsid w:val="002A1BC1"/>
    <w:rsid w:val="002D5391"/>
    <w:rsid w:val="003356ED"/>
    <w:rsid w:val="00353CEE"/>
    <w:rsid w:val="003665F7"/>
    <w:rsid w:val="00385ABA"/>
    <w:rsid w:val="00387E1A"/>
    <w:rsid w:val="003A1EA6"/>
    <w:rsid w:val="003C64BA"/>
    <w:rsid w:val="003D5805"/>
    <w:rsid w:val="003E4E1E"/>
    <w:rsid w:val="00401776"/>
    <w:rsid w:val="00406B88"/>
    <w:rsid w:val="00422805"/>
    <w:rsid w:val="00452371"/>
    <w:rsid w:val="004B0734"/>
    <w:rsid w:val="004B0825"/>
    <w:rsid w:val="004D6EEB"/>
    <w:rsid w:val="005020D4"/>
    <w:rsid w:val="005356E8"/>
    <w:rsid w:val="00541D5D"/>
    <w:rsid w:val="00557CFF"/>
    <w:rsid w:val="00584A0E"/>
    <w:rsid w:val="00652E2B"/>
    <w:rsid w:val="00684D4D"/>
    <w:rsid w:val="006A2403"/>
    <w:rsid w:val="00701060"/>
    <w:rsid w:val="007274D0"/>
    <w:rsid w:val="0073391F"/>
    <w:rsid w:val="0074297B"/>
    <w:rsid w:val="00787954"/>
    <w:rsid w:val="007A23C2"/>
    <w:rsid w:val="00811547"/>
    <w:rsid w:val="008E67A8"/>
    <w:rsid w:val="00905EBE"/>
    <w:rsid w:val="00913161"/>
    <w:rsid w:val="00987373"/>
    <w:rsid w:val="009B4FAE"/>
    <w:rsid w:val="00A655D8"/>
    <w:rsid w:val="00A71FE5"/>
    <w:rsid w:val="00AB048A"/>
    <w:rsid w:val="00AD60A3"/>
    <w:rsid w:val="00AE31D2"/>
    <w:rsid w:val="00AF02D3"/>
    <w:rsid w:val="00B079B8"/>
    <w:rsid w:val="00BC3D0B"/>
    <w:rsid w:val="00C60093"/>
    <w:rsid w:val="00C772EF"/>
    <w:rsid w:val="00C822DE"/>
    <w:rsid w:val="00C90130"/>
    <w:rsid w:val="00D57324"/>
    <w:rsid w:val="00D854EB"/>
    <w:rsid w:val="00E92B2C"/>
    <w:rsid w:val="00EB10EE"/>
    <w:rsid w:val="00EE56B3"/>
    <w:rsid w:val="00F45361"/>
    <w:rsid w:val="00FA1664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B4FAE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character" w:customStyle="1" w:styleId="Char">
    <w:name w:val="页脚 Char"/>
    <w:link w:val="a6"/>
    <w:uiPriority w:val="99"/>
    <w:rsid w:val="00541D5D"/>
    <w:rPr>
      <w:rFonts w:eastAsia="方正仿宋_GBK"/>
      <w:sz w:val="18"/>
      <w:szCs w:val="32"/>
    </w:rPr>
  </w:style>
  <w:style w:type="character" w:styleId="ab">
    <w:name w:val="Hyperlink"/>
    <w:rsid w:val="004D6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2024-08-22T02:37:00Z</dcterms:created>
  <dcterms:modified xsi:type="dcterms:W3CDTF">2024-08-22T02:37:00Z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