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89F" w:rsidRDefault="0026289F">
      <w:pPr>
        <w:jc w:val="center"/>
        <w:rPr>
          <w:rFonts w:ascii="宋体" w:eastAsia="宋体" w:hAnsi="宋体" w:cs="宋体"/>
        </w:rPr>
      </w:pPr>
    </w:p>
    <w:p w:rsidR="0026289F" w:rsidRDefault="0026289F">
      <w:pPr>
        <w:spacing w:line="600" w:lineRule="exact"/>
        <w:rPr>
          <w:rFonts w:ascii="宋体" w:eastAsia="宋体" w:hAnsi="宋体" w:cs="宋体"/>
        </w:rPr>
      </w:pPr>
    </w:p>
    <w:p w:rsidR="003D5805" w:rsidRPr="00153BA4" w:rsidRDefault="003D5805" w:rsidP="003D5805">
      <w:pPr>
        <w:spacing w:line="578" w:lineRule="exact"/>
        <w:jc w:val="center"/>
        <w:rPr>
          <w:rFonts w:eastAsia="方正小标宋_GBK"/>
          <w:sz w:val="44"/>
          <w:szCs w:val="44"/>
        </w:rPr>
      </w:pPr>
      <w:bookmarkStart w:id="0" w:name="正文文件"/>
      <w:bookmarkEnd w:id="0"/>
      <w:r w:rsidRPr="00153BA4">
        <w:rPr>
          <w:rFonts w:eastAsia="方正小标宋_GBK" w:hint="eastAsia"/>
          <w:sz w:val="44"/>
          <w:szCs w:val="44"/>
        </w:rPr>
        <w:t>重庆市财政局关于</w:t>
      </w:r>
      <w:r w:rsidRPr="00153BA4">
        <w:rPr>
          <w:rFonts w:eastAsia="方正小标宋_GBK" w:hint="eastAsia"/>
          <w:sz w:val="44"/>
          <w:szCs w:val="44"/>
        </w:rPr>
        <w:t>2024</w:t>
      </w:r>
      <w:r w:rsidRPr="00153BA4">
        <w:rPr>
          <w:rFonts w:eastAsia="方正小标宋_GBK" w:hint="eastAsia"/>
          <w:sz w:val="44"/>
          <w:szCs w:val="44"/>
        </w:rPr>
        <w:t>年度</w:t>
      </w:r>
    </w:p>
    <w:p w:rsidR="003D5805" w:rsidRPr="00153BA4" w:rsidRDefault="003D5805" w:rsidP="003D5805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153BA4">
        <w:rPr>
          <w:rFonts w:eastAsia="方正小标宋_GBK" w:hint="eastAsia"/>
          <w:sz w:val="44"/>
          <w:szCs w:val="44"/>
        </w:rPr>
        <w:t>高级会计师资格考试重庆合格标准及</w:t>
      </w:r>
    </w:p>
    <w:p w:rsidR="003D5805" w:rsidRPr="00153BA4" w:rsidRDefault="003D5805" w:rsidP="003D5805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153BA4">
        <w:rPr>
          <w:rFonts w:eastAsia="方正小标宋_GBK" w:hint="eastAsia"/>
          <w:sz w:val="44"/>
          <w:szCs w:val="44"/>
        </w:rPr>
        <w:t>有关事项的公告</w:t>
      </w:r>
    </w:p>
    <w:p w:rsidR="003D5805" w:rsidRPr="00153BA4" w:rsidRDefault="003D5805" w:rsidP="003D5805">
      <w:pPr>
        <w:spacing w:line="578" w:lineRule="exact"/>
        <w:jc w:val="center"/>
        <w:rPr>
          <w:rFonts w:hint="eastAsia"/>
        </w:rPr>
      </w:pPr>
      <w:bookmarkStart w:id="1" w:name="_GoBack"/>
      <w:r w:rsidRPr="00153BA4">
        <w:rPr>
          <w:rFonts w:hint="eastAsia"/>
        </w:rPr>
        <w:t>渝财公告〔</w:t>
      </w:r>
      <w:r w:rsidRPr="00153BA4">
        <w:rPr>
          <w:rFonts w:hint="eastAsia"/>
        </w:rPr>
        <w:t>2024</w:t>
      </w:r>
      <w:r w:rsidRPr="00153BA4">
        <w:rPr>
          <w:rFonts w:hint="eastAsia"/>
        </w:rPr>
        <w:t>〕</w:t>
      </w:r>
      <w:r w:rsidRPr="00153BA4">
        <w:rPr>
          <w:rFonts w:hint="eastAsia"/>
        </w:rPr>
        <w:t>28</w:t>
      </w:r>
      <w:r w:rsidRPr="00153BA4">
        <w:rPr>
          <w:rFonts w:hint="eastAsia"/>
        </w:rPr>
        <w:t>号</w:t>
      </w:r>
    </w:p>
    <w:bookmarkEnd w:id="1"/>
    <w:p w:rsidR="003D5805" w:rsidRPr="00153BA4" w:rsidRDefault="003D5805" w:rsidP="003D5805">
      <w:pPr>
        <w:spacing w:line="578" w:lineRule="exact"/>
        <w:ind w:firstLineChars="200" w:firstLine="640"/>
      </w:pPr>
    </w:p>
    <w:p w:rsidR="003D5805" w:rsidRPr="00153BA4" w:rsidRDefault="003D5805" w:rsidP="003D5805">
      <w:pPr>
        <w:spacing w:line="578" w:lineRule="exact"/>
        <w:ind w:firstLineChars="200" w:firstLine="640"/>
      </w:pPr>
      <w:r w:rsidRPr="00153BA4">
        <w:rPr>
          <w:rFonts w:hint="eastAsia"/>
        </w:rPr>
        <w:t>根据全国会计专业技术资格考试领导小组办公室《关于</w:t>
      </w:r>
      <w:r w:rsidRPr="00153BA4">
        <w:rPr>
          <w:rFonts w:hint="eastAsia"/>
        </w:rPr>
        <w:t>202</w:t>
      </w:r>
      <w:r w:rsidRPr="00153BA4">
        <w:t>4</w:t>
      </w:r>
      <w:r w:rsidRPr="00153BA4">
        <w:rPr>
          <w:rFonts w:hint="eastAsia"/>
        </w:rPr>
        <w:t>年度高级会计师资格考试合格标准等有关问题的通知》（会考〔</w:t>
      </w:r>
      <w:r w:rsidRPr="00153BA4">
        <w:rPr>
          <w:rFonts w:hint="eastAsia"/>
        </w:rPr>
        <w:t>202</w:t>
      </w:r>
      <w:r w:rsidRPr="00153BA4">
        <w:t>4</w:t>
      </w:r>
      <w:r w:rsidRPr="00153BA4">
        <w:rPr>
          <w:rFonts w:hint="eastAsia"/>
        </w:rPr>
        <w:t>〕</w:t>
      </w:r>
      <w:r w:rsidRPr="00153BA4">
        <w:t>2</w:t>
      </w:r>
      <w:r w:rsidRPr="00153BA4">
        <w:t>号），</w:t>
      </w:r>
      <w:r w:rsidRPr="00153BA4">
        <w:rPr>
          <w:rFonts w:hint="eastAsia"/>
        </w:rPr>
        <w:t>2</w:t>
      </w:r>
      <w:r w:rsidRPr="00153BA4">
        <w:t>024</w:t>
      </w:r>
      <w:r w:rsidRPr="00153BA4">
        <w:rPr>
          <w:rFonts w:hint="eastAsia"/>
        </w:rPr>
        <w:t>年《高级会计实务》科目考试全国合格标准为</w:t>
      </w:r>
      <w:r w:rsidRPr="00153BA4">
        <w:rPr>
          <w:rFonts w:hint="eastAsia"/>
        </w:rPr>
        <w:t>60</w:t>
      </w:r>
      <w:r w:rsidRPr="00153BA4">
        <w:rPr>
          <w:rFonts w:hint="eastAsia"/>
        </w:rPr>
        <w:t>分（满分</w:t>
      </w:r>
      <w:r w:rsidRPr="00153BA4">
        <w:rPr>
          <w:rFonts w:hint="eastAsia"/>
        </w:rPr>
        <w:t>100</w:t>
      </w:r>
      <w:r w:rsidRPr="00153BA4">
        <w:rPr>
          <w:rFonts w:hint="eastAsia"/>
        </w:rPr>
        <w:t>分）。</w:t>
      </w:r>
      <w:r w:rsidRPr="00153BA4">
        <w:t>经研究，</w:t>
      </w:r>
      <w:r w:rsidRPr="00153BA4">
        <w:rPr>
          <w:rFonts w:hint="eastAsia"/>
        </w:rPr>
        <w:t>现</w:t>
      </w:r>
      <w:r w:rsidRPr="00153BA4">
        <w:t>将</w:t>
      </w:r>
      <w:r w:rsidRPr="00153BA4">
        <w:rPr>
          <w:rFonts w:hint="eastAsia"/>
        </w:rPr>
        <w:t>我</w:t>
      </w:r>
      <w:r w:rsidRPr="00153BA4">
        <w:t>市</w:t>
      </w:r>
      <w:r w:rsidRPr="00153BA4">
        <w:t>2024</w:t>
      </w:r>
      <w:r w:rsidRPr="00153BA4">
        <w:t>年度</w:t>
      </w:r>
      <w:r w:rsidRPr="00153BA4">
        <w:rPr>
          <w:rFonts w:hint="eastAsia"/>
        </w:rPr>
        <w:t>高</w:t>
      </w:r>
      <w:r w:rsidRPr="00153BA4">
        <w:t>级会计师资格考试合格标准及有关事项</w:t>
      </w:r>
      <w:r w:rsidRPr="00153BA4">
        <w:rPr>
          <w:rFonts w:hint="eastAsia"/>
        </w:rPr>
        <w:t>公告</w:t>
      </w:r>
      <w:r w:rsidRPr="00153BA4">
        <w:t>如下：</w:t>
      </w:r>
    </w:p>
    <w:p w:rsidR="003D5805" w:rsidRPr="00153BA4" w:rsidRDefault="003D5805" w:rsidP="003D5805">
      <w:pPr>
        <w:spacing w:line="578" w:lineRule="exact"/>
        <w:ind w:firstLineChars="200" w:firstLine="640"/>
      </w:pPr>
      <w:r w:rsidRPr="00153BA4">
        <w:rPr>
          <w:rFonts w:hint="eastAsia"/>
        </w:rPr>
        <w:t>一</w:t>
      </w:r>
      <w:r w:rsidRPr="00153BA4">
        <w:t>、</w:t>
      </w:r>
      <w:r w:rsidRPr="00153BA4">
        <w:rPr>
          <w:rFonts w:hint="eastAsia"/>
        </w:rPr>
        <w:t>20</w:t>
      </w:r>
      <w:r w:rsidRPr="00153BA4">
        <w:t>24</w:t>
      </w:r>
      <w:r w:rsidRPr="00153BA4">
        <w:rPr>
          <w:rFonts w:hint="eastAsia"/>
        </w:rPr>
        <w:t>年度高级会计师资格考试</w:t>
      </w:r>
      <w:r w:rsidRPr="00153BA4">
        <w:t>我市合格标准</w:t>
      </w:r>
      <w:r w:rsidRPr="00153BA4">
        <w:rPr>
          <w:rFonts w:hint="eastAsia"/>
        </w:rPr>
        <w:t>按全</w:t>
      </w:r>
      <w:r w:rsidRPr="00153BA4">
        <w:t>国合格标准</w:t>
      </w:r>
      <w:r w:rsidRPr="00153BA4">
        <w:rPr>
          <w:rFonts w:hint="eastAsia"/>
        </w:rPr>
        <w:t>60</w:t>
      </w:r>
      <w:r w:rsidRPr="00153BA4">
        <w:rPr>
          <w:rFonts w:hint="eastAsia"/>
        </w:rPr>
        <w:t>分</w:t>
      </w:r>
      <w:r w:rsidRPr="00153BA4">
        <w:t>执行。</w:t>
      </w:r>
      <w:r w:rsidRPr="00153BA4">
        <w:rPr>
          <w:rFonts w:hint="eastAsia"/>
        </w:rPr>
        <w:t>请有关考生登录财政部会计资格评价中心网站（</w:t>
      </w:r>
      <w:r w:rsidRPr="00153BA4">
        <w:rPr>
          <w:rFonts w:hint="eastAsia"/>
        </w:rPr>
        <w:t>http</w:t>
      </w:r>
      <w:r w:rsidRPr="00153BA4">
        <w:rPr>
          <w:rFonts w:hint="eastAsia"/>
        </w:rPr>
        <w:t>：</w:t>
      </w:r>
      <w:r w:rsidRPr="00153BA4">
        <w:rPr>
          <w:rFonts w:hint="eastAsia"/>
        </w:rPr>
        <w:t>//kzp.mof.gov.cn/cjcx/cjcx.jsp</w:t>
      </w:r>
      <w:r w:rsidRPr="00153BA4">
        <w:rPr>
          <w:rFonts w:hint="eastAsia"/>
        </w:rPr>
        <w:t>）查询考试成绩。</w:t>
      </w:r>
    </w:p>
    <w:p w:rsidR="003D5805" w:rsidRPr="00153BA4" w:rsidRDefault="003D5805" w:rsidP="003D5805">
      <w:pPr>
        <w:spacing w:line="578" w:lineRule="exact"/>
        <w:ind w:firstLineChars="200" w:firstLine="640"/>
      </w:pPr>
      <w:r w:rsidRPr="00153BA4">
        <w:rPr>
          <w:rFonts w:hint="eastAsia"/>
        </w:rPr>
        <w:t>二</w:t>
      </w:r>
      <w:r w:rsidRPr="00153BA4">
        <w:t>、</w:t>
      </w:r>
      <w:r w:rsidRPr="00153BA4">
        <w:rPr>
          <w:rFonts w:hint="eastAsia"/>
        </w:rPr>
        <w:t>202</w:t>
      </w:r>
      <w:r w:rsidRPr="00153BA4">
        <w:t>4</w:t>
      </w:r>
      <w:r w:rsidRPr="00153BA4">
        <w:rPr>
          <w:rFonts w:hint="eastAsia"/>
        </w:rPr>
        <w:t>年</w:t>
      </w:r>
      <w:r w:rsidRPr="00153BA4">
        <w:t>我市</w:t>
      </w:r>
      <w:r w:rsidRPr="00153BA4">
        <w:rPr>
          <w:rFonts w:hint="eastAsia"/>
        </w:rPr>
        <w:t>成绩合格考生从</w:t>
      </w:r>
      <w:r w:rsidRPr="00153BA4">
        <w:t>今</w:t>
      </w:r>
      <w:r w:rsidRPr="00153BA4">
        <w:rPr>
          <w:rFonts w:hint="eastAsia"/>
        </w:rPr>
        <w:t>年</w:t>
      </w:r>
      <w:r w:rsidRPr="00153BA4">
        <w:t>开始参评</w:t>
      </w:r>
      <w:r w:rsidRPr="00153BA4">
        <w:rPr>
          <w:rFonts w:hint="eastAsia"/>
        </w:rPr>
        <w:t>，</w:t>
      </w:r>
      <w:r w:rsidRPr="00153BA4">
        <w:t>可连续参评</w:t>
      </w:r>
      <w:r w:rsidRPr="00153BA4">
        <w:rPr>
          <w:rFonts w:hint="eastAsia"/>
        </w:rPr>
        <w:t>3</w:t>
      </w:r>
      <w:r w:rsidRPr="00153BA4">
        <w:rPr>
          <w:rFonts w:hint="eastAsia"/>
        </w:rPr>
        <w:t>年（</w:t>
      </w:r>
      <w:r w:rsidRPr="00153BA4">
        <w:t>即</w:t>
      </w:r>
      <w:r w:rsidRPr="00153BA4">
        <w:rPr>
          <w:rFonts w:hint="eastAsia"/>
        </w:rPr>
        <w:t>202</w:t>
      </w:r>
      <w:r w:rsidRPr="00153BA4">
        <w:t>4</w:t>
      </w:r>
      <w:r w:rsidRPr="00153BA4">
        <w:rPr>
          <w:rFonts w:hint="eastAsia"/>
        </w:rPr>
        <w:t>至</w:t>
      </w:r>
      <w:r w:rsidRPr="00153BA4">
        <w:rPr>
          <w:rFonts w:hint="eastAsia"/>
        </w:rPr>
        <w:t>202</w:t>
      </w:r>
      <w:r w:rsidRPr="00153BA4">
        <w:t>6</w:t>
      </w:r>
      <w:r w:rsidRPr="00153BA4">
        <w:rPr>
          <w:rFonts w:hint="eastAsia"/>
        </w:rPr>
        <w:t>年）。</w:t>
      </w:r>
    </w:p>
    <w:p w:rsidR="003D5805" w:rsidRPr="00153BA4" w:rsidRDefault="003D5805" w:rsidP="003D5805">
      <w:pPr>
        <w:spacing w:line="578" w:lineRule="exact"/>
        <w:ind w:firstLineChars="200" w:firstLine="640"/>
      </w:pPr>
    </w:p>
    <w:p w:rsidR="003D5805" w:rsidRPr="00153BA4" w:rsidRDefault="003D5805" w:rsidP="003D5805">
      <w:pPr>
        <w:spacing w:line="578" w:lineRule="exact"/>
      </w:pPr>
    </w:p>
    <w:p w:rsidR="003D5805" w:rsidRPr="00153BA4" w:rsidRDefault="003D5805" w:rsidP="003D5805">
      <w:pPr>
        <w:spacing w:line="578" w:lineRule="exact"/>
      </w:pPr>
    </w:p>
    <w:p w:rsidR="003D5805" w:rsidRPr="00153BA4" w:rsidRDefault="003D5805" w:rsidP="003D5805">
      <w:pPr>
        <w:spacing w:line="578" w:lineRule="exact"/>
        <w:ind w:firstLineChars="1736" w:firstLine="5555"/>
      </w:pPr>
      <w:r w:rsidRPr="00153BA4">
        <w:rPr>
          <w:rFonts w:hint="eastAsia"/>
        </w:rPr>
        <w:lastRenderedPageBreak/>
        <w:t>重庆市财政局</w:t>
      </w:r>
    </w:p>
    <w:p w:rsidR="003D5805" w:rsidRPr="00153BA4" w:rsidRDefault="003D5805" w:rsidP="003D5805">
      <w:pPr>
        <w:spacing w:line="578" w:lineRule="exact"/>
        <w:ind w:firstLineChars="1671" w:firstLine="5347"/>
      </w:pPr>
      <w:r w:rsidRPr="00153BA4">
        <w:rPr>
          <w:rFonts w:hint="eastAsia"/>
        </w:rPr>
        <w:t>20</w:t>
      </w:r>
      <w:r w:rsidRPr="00153BA4">
        <w:t>24</w:t>
      </w:r>
      <w:r w:rsidRPr="00153BA4">
        <w:rPr>
          <w:rFonts w:hint="eastAsia"/>
        </w:rPr>
        <w:t>年</w:t>
      </w:r>
      <w:r w:rsidRPr="00153BA4">
        <w:t>8</w:t>
      </w:r>
      <w:r w:rsidRPr="00153BA4">
        <w:rPr>
          <w:rFonts w:hint="eastAsia"/>
        </w:rPr>
        <w:t>月</w:t>
      </w:r>
      <w:r w:rsidRPr="00153BA4">
        <w:t>19</w:t>
      </w:r>
      <w:r w:rsidRPr="00153BA4">
        <w:rPr>
          <w:rFonts w:hint="eastAsia"/>
        </w:rPr>
        <w:t>日</w:t>
      </w:r>
    </w:p>
    <w:p w:rsidR="003D5805" w:rsidRPr="00153BA4" w:rsidRDefault="003D5805" w:rsidP="003D5805">
      <w:pPr>
        <w:spacing w:line="578" w:lineRule="exact"/>
        <w:ind w:firstLineChars="200" w:firstLine="640"/>
      </w:pPr>
      <w:r w:rsidRPr="00153BA4">
        <w:rPr>
          <w:rFonts w:hint="eastAsia"/>
        </w:rPr>
        <w:t>（此件主动公开</w:t>
      </w:r>
      <w:r w:rsidRPr="00153BA4">
        <w:t>）</w:t>
      </w:r>
    </w:p>
    <w:p w:rsidR="003D5805" w:rsidRPr="00153BA4" w:rsidRDefault="003D5805" w:rsidP="003D5805">
      <w:pPr>
        <w:spacing w:line="578" w:lineRule="exact"/>
      </w:pPr>
    </w:p>
    <w:p w:rsidR="0026289F" w:rsidRPr="003D5805" w:rsidRDefault="0026289F" w:rsidP="003D5805">
      <w:pPr>
        <w:spacing w:line="578" w:lineRule="exact"/>
        <w:ind w:firstLineChars="200" w:firstLine="640"/>
      </w:pPr>
    </w:p>
    <w:sectPr w:rsidR="0026289F" w:rsidRPr="003D5805" w:rsidSect="002579B0">
      <w:headerReference w:type="default" r:id="rId7"/>
      <w:footerReference w:type="default" r:id="rId8"/>
      <w:pgSz w:w="11906" w:h="16838"/>
      <w:pgMar w:top="1962" w:right="1247" w:bottom="1848" w:left="124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EFA" w:rsidRDefault="00BC7EFA">
      <w:pPr>
        <w:spacing w:line="240" w:lineRule="auto"/>
      </w:pPr>
      <w:r>
        <w:separator/>
      </w:r>
    </w:p>
  </w:endnote>
  <w:endnote w:type="continuationSeparator" w:id="0">
    <w:p w:rsidR="00BC7EFA" w:rsidRDefault="00BC7E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650DA6AF-A63E-4E38-BA25-A916F7BB133A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461E7277-BCBA-4D78-8749-BC38AFBF823A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D5805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3D5805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7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4A1F99E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7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7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EFA" w:rsidRDefault="00BC7EFA">
      <w:pPr>
        <w:spacing w:line="240" w:lineRule="auto"/>
      </w:pPr>
      <w:r>
        <w:separator/>
      </w:r>
    </w:p>
  </w:footnote>
  <w:footnote w:type="continuationSeparator" w:id="0">
    <w:p w:rsidR="00BC7EFA" w:rsidRDefault="00BC7E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CFC9B34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7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3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F05B4F69"/>
    <w:rsid w:val="F97D9566"/>
    <w:rsid w:val="FDFF411C"/>
    <w:rsid w:val="0003674D"/>
    <w:rsid w:val="0009287B"/>
    <w:rsid w:val="000D7641"/>
    <w:rsid w:val="000F5AA2"/>
    <w:rsid w:val="00114A8B"/>
    <w:rsid w:val="00172A27"/>
    <w:rsid w:val="001B3E84"/>
    <w:rsid w:val="001C1A28"/>
    <w:rsid w:val="001D0F2C"/>
    <w:rsid w:val="0023614A"/>
    <w:rsid w:val="00242A33"/>
    <w:rsid w:val="002579B0"/>
    <w:rsid w:val="0026289F"/>
    <w:rsid w:val="002A1BC1"/>
    <w:rsid w:val="00353CEE"/>
    <w:rsid w:val="003665F7"/>
    <w:rsid w:val="00385ABA"/>
    <w:rsid w:val="00387E1A"/>
    <w:rsid w:val="003A1EA6"/>
    <w:rsid w:val="003C64BA"/>
    <w:rsid w:val="003D5805"/>
    <w:rsid w:val="003E4E1E"/>
    <w:rsid w:val="00401776"/>
    <w:rsid w:val="00406B88"/>
    <w:rsid w:val="00422805"/>
    <w:rsid w:val="004B0734"/>
    <w:rsid w:val="004D6EEB"/>
    <w:rsid w:val="005020D4"/>
    <w:rsid w:val="005356E8"/>
    <w:rsid w:val="00541D5D"/>
    <w:rsid w:val="00557CFF"/>
    <w:rsid w:val="00584A0E"/>
    <w:rsid w:val="00652E2B"/>
    <w:rsid w:val="00684D4D"/>
    <w:rsid w:val="006A2403"/>
    <w:rsid w:val="00701060"/>
    <w:rsid w:val="0073391F"/>
    <w:rsid w:val="0074297B"/>
    <w:rsid w:val="007A23C2"/>
    <w:rsid w:val="00811547"/>
    <w:rsid w:val="008E67A8"/>
    <w:rsid w:val="00905EBE"/>
    <w:rsid w:val="00913161"/>
    <w:rsid w:val="00987373"/>
    <w:rsid w:val="009B4FAE"/>
    <w:rsid w:val="00A655D8"/>
    <w:rsid w:val="00A71FE5"/>
    <w:rsid w:val="00AB048A"/>
    <w:rsid w:val="00AD60A3"/>
    <w:rsid w:val="00AE31D2"/>
    <w:rsid w:val="00AF02D3"/>
    <w:rsid w:val="00B079B8"/>
    <w:rsid w:val="00BC3D0B"/>
    <w:rsid w:val="00BC7EFA"/>
    <w:rsid w:val="00C60093"/>
    <w:rsid w:val="00C772EF"/>
    <w:rsid w:val="00C822DE"/>
    <w:rsid w:val="00C90130"/>
    <w:rsid w:val="00D57324"/>
    <w:rsid w:val="00D854EB"/>
    <w:rsid w:val="00E92B2C"/>
    <w:rsid w:val="00EB10EE"/>
    <w:rsid w:val="00EE56B3"/>
    <w:rsid w:val="00F45361"/>
    <w:rsid w:val="00FE5852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  <w:rsid w:val="92DD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4E47621-03D6-40F4-9A10-703AECAA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9B4FAE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next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9">
    <w:name w:val="Strong"/>
    <w:basedOn w:val="a1"/>
    <w:qFormat/>
    <w:rPr>
      <w:b/>
      <w:bCs/>
    </w:rPr>
  </w:style>
  <w:style w:type="character" w:styleId="aa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character" w:customStyle="1" w:styleId="Char">
    <w:name w:val="页脚 Char"/>
    <w:link w:val="a6"/>
    <w:uiPriority w:val="99"/>
    <w:rsid w:val="00541D5D"/>
    <w:rPr>
      <w:rFonts w:eastAsia="方正仿宋_GBK"/>
      <w:sz w:val="18"/>
      <w:szCs w:val="32"/>
    </w:rPr>
  </w:style>
  <w:style w:type="character" w:styleId="ab">
    <w:name w:val="Hyperlink"/>
    <w:rsid w:val="004D6EE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昌旭</cp:lastModifiedBy>
  <cp:revision>2</cp:revision>
  <cp:lastPrinted>2022-05-12T00:46:00Z</cp:lastPrinted>
  <dcterms:created xsi:type="dcterms:W3CDTF">2024-08-20T10:31:00Z</dcterms:created>
  <dcterms:modified xsi:type="dcterms:W3CDTF">2024-08-20T10:31:00Z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