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4B" w:rsidRDefault="00F36C4B" w:rsidP="00A860D2">
      <w:pPr>
        <w:pStyle w:val="a4"/>
        <w:ind w:firstLine="440"/>
        <w:rPr>
          <w:rFonts w:eastAsia="方正小标宋_GBK"/>
          <w:sz w:val="44"/>
          <w:szCs w:val="44"/>
        </w:rPr>
      </w:pPr>
    </w:p>
    <w:p w:rsidR="002B7553" w:rsidRDefault="002B7553" w:rsidP="002B755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51D81">
        <w:rPr>
          <w:rFonts w:eastAsia="方正小标宋_GBK" w:hint="eastAsia"/>
          <w:sz w:val="44"/>
          <w:szCs w:val="44"/>
        </w:rPr>
        <w:t>变更备案公告</w:t>
      </w:r>
    </w:p>
    <w:p w:rsidR="002B7553" w:rsidRPr="002B7553" w:rsidRDefault="002B7553" w:rsidP="002B7553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2B7553">
        <w:rPr>
          <w:rFonts w:ascii="楷体" w:eastAsia="楷体" w:hAnsi="楷体" w:hint="eastAsia"/>
        </w:rPr>
        <w:t>渝财公告〔2024〕13号</w:t>
      </w:r>
    </w:p>
    <w:bookmarkEnd w:id="0"/>
    <w:p w:rsidR="002B7553" w:rsidRPr="00151D81" w:rsidRDefault="002B7553" w:rsidP="002B7553">
      <w:pPr>
        <w:spacing w:line="578" w:lineRule="exact"/>
        <w:ind w:firstLineChars="200" w:firstLine="640"/>
        <w:rPr>
          <w:rFonts w:hint="eastAsia"/>
        </w:rPr>
      </w:pPr>
    </w:p>
    <w:p w:rsidR="002B7553" w:rsidRPr="00151D81" w:rsidRDefault="002B7553" w:rsidP="002B7553">
      <w:pPr>
        <w:spacing w:line="578" w:lineRule="exact"/>
        <w:ind w:firstLineChars="200" w:firstLine="640"/>
      </w:pPr>
      <w:r w:rsidRPr="00151D81">
        <w:rPr>
          <w:rFonts w:hint="eastAsia"/>
        </w:rPr>
        <w:t>重庆融矿</w:t>
      </w:r>
      <w:r w:rsidRPr="00151D81">
        <w:t>资产评估房地产土地</w:t>
      </w:r>
      <w:r w:rsidRPr="00151D81">
        <w:rPr>
          <w:rFonts w:hint="eastAsia"/>
        </w:rPr>
        <w:t>估价</w:t>
      </w:r>
      <w:r w:rsidRPr="00151D81">
        <w:t>有限公司</w:t>
      </w:r>
      <w:r w:rsidRPr="00151D81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1"/>
        <w:gridCol w:w="1200"/>
        <w:gridCol w:w="1843"/>
        <w:gridCol w:w="1332"/>
        <w:gridCol w:w="1392"/>
        <w:gridCol w:w="1437"/>
      </w:tblGrid>
      <w:tr w:rsidR="002B7553" w:rsidRPr="00151D81" w:rsidTr="00AF2B98">
        <w:trPr>
          <w:trHeight w:val="619"/>
          <w:tblHeader/>
        </w:trPr>
        <w:tc>
          <w:tcPr>
            <w:tcW w:w="92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51D81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2" w:type="pct"/>
            <w:gridSpan w:val="2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51D81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42" w:type="pct"/>
            <w:gridSpan w:val="2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51D81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51D81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2B7553" w:rsidRPr="00151D81" w:rsidTr="00AF2B98">
        <w:trPr>
          <w:trHeight w:val="699"/>
        </w:trPr>
        <w:tc>
          <w:tcPr>
            <w:tcW w:w="92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22" w:type="pct"/>
            <w:gridSpan w:val="2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唐历刚</w:t>
            </w:r>
          </w:p>
        </w:tc>
        <w:tc>
          <w:tcPr>
            <w:tcW w:w="1542" w:type="pct"/>
            <w:gridSpan w:val="2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李双喜</w:t>
            </w:r>
          </w:p>
        </w:tc>
        <w:tc>
          <w:tcPr>
            <w:tcW w:w="81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2024</w:t>
            </w:r>
            <w:r w:rsidRPr="00151D81">
              <w:rPr>
                <w:rFonts w:hint="eastAsia"/>
                <w:sz w:val="24"/>
                <w:szCs w:val="24"/>
              </w:rPr>
              <w:t>年</w:t>
            </w:r>
          </w:p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3</w:t>
            </w:r>
            <w:r w:rsidRPr="00151D81">
              <w:rPr>
                <w:rFonts w:hint="eastAsia"/>
                <w:sz w:val="24"/>
                <w:szCs w:val="24"/>
              </w:rPr>
              <w:t>月</w:t>
            </w:r>
            <w:r w:rsidRPr="00151D81">
              <w:rPr>
                <w:rFonts w:hint="eastAsia"/>
                <w:sz w:val="24"/>
                <w:szCs w:val="24"/>
              </w:rPr>
              <w:t>4</w:t>
            </w:r>
            <w:r w:rsidRPr="00151D8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B7553" w:rsidRPr="00151D81" w:rsidTr="00AF2B98">
        <w:trPr>
          <w:trHeight w:val="668"/>
        </w:trPr>
        <w:tc>
          <w:tcPr>
            <w:tcW w:w="923" w:type="pct"/>
            <w:vMerge w:val="restar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股权</w:t>
            </w:r>
            <w:r w:rsidRPr="00151D81">
              <w:rPr>
                <w:sz w:val="24"/>
                <w:szCs w:val="24"/>
              </w:rPr>
              <w:t>（</w:t>
            </w:r>
            <w:r w:rsidRPr="00151D81">
              <w:rPr>
                <w:rFonts w:hint="eastAsia"/>
                <w:sz w:val="24"/>
                <w:szCs w:val="24"/>
              </w:rPr>
              <w:t>出资</w:t>
            </w:r>
            <w:r w:rsidRPr="00151D81">
              <w:rPr>
                <w:sz w:val="24"/>
                <w:szCs w:val="24"/>
              </w:rPr>
              <w:t>）</w:t>
            </w:r>
            <w:r w:rsidRPr="00151D81">
              <w:rPr>
                <w:rFonts w:hint="eastAsia"/>
                <w:sz w:val="24"/>
                <w:szCs w:val="24"/>
              </w:rPr>
              <w:t>比例（</w:t>
            </w:r>
            <w:r w:rsidRPr="00151D81">
              <w:rPr>
                <w:rFonts w:hint="eastAsia"/>
                <w:sz w:val="24"/>
                <w:szCs w:val="24"/>
              </w:rPr>
              <w:t>%</w:t>
            </w:r>
            <w:r w:rsidRPr="00151D8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4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股权（出资）</w:t>
            </w:r>
            <w:r w:rsidRPr="00151D81">
              <w:rPr>
                <w:sz w:val="24"/>
                <w:szCs w:val="24"/>
              </w:rPr>
              <w:t>比例</w:t>
            </w:r>
            <w:r w:rsidRPr="00151D81">
              <w:rPr>
                <w:rFonts w:hint="eastAsia"/>
                <w:sz w:val="24"/>
                <w:szCs w:val="24"/>
              </w:rPr>
              <w:t>（</w:t>
            </w:r>
            <w:r w:rsidRPr="00151D81">
              <w:rPr>
                <w:rFonts w:hint="eastAsia"/>
                <w:sz w:val="24"/>
                <w:szCs w:val="24"/>
              </w:rPr>
              <w:t>%</w:t>
            </w:r>
            <w:r w:rsidRPr="00151D8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3" w:type="pct"/>
            <w:vMerge w:val="restar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2024</w:t>
            </w:r>
            <w:r w:rsidRPr="00151D81">
              <w:rPr>
                <w:rFonts w:hint="eastAsia"/>
                <w:sz w:val="24"/>
                <w:szCs w:val="24"/>
              </w:rPr>
              <w:t>年</w:t>
            </w:r>
          </w:p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3</w:t>
            </w:r>
            <w:r w:rsidRPr="00151D81">
              <w:rPr>
                <w:rFonts w:hint="eastAsia"/>
                <w:sz w:val="24"/>
                <w:szCs w:val="24"/>
              </w:rPr>
              <w:t>月</w:t>
            </w:r>
            <w:r w:rsidRPr="00151D81">
              <w:rPr>
                <w:sz w:val="24"/>
                <w:szCs w:val="24"/>
              </w:rPr>
              <w:t>4</w:t>
            </w:r>
            <w:r w:rsidRPr="00151D8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B7553" w:rsidRPr="00151D81" w:rsidTr="00AF2B98">
        <w:trPr>
          <w:trHeight w:val="300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唐</w:t>
            </w:r>
            <w:r w:rsidRPr="00151D81">
              <w:rPr>
                <w:sz w:val="24"/>
                <w:szCs w:val="24"/>
              </w:rPr>
              <w:t>历刚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58</w:t>
            </w:r>
          </w:p>
        </w:tc>
        <w:tc>
          <w:tcPr>
            <w:tcW w:w="754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唐</w:t>
            </w:r>
            <w:r w:rsidRPr="00151D81">
              <w:rPr>
                <w:sz w:val="24"/>
                <w:szCs w:val="24"/>
              </w:rPr>
              <w:t>历刚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29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B7553" w:rsidRPr="00151D81" w:rsidTr="00AF2B98">
        <w:trPr>
          <w:trHeight w:val="56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何君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39</w:t>
            </w:r>
          </w:p>
        </w:tc>
        <w:tc>
          <w:tcPr>
            <w:tcW w:w="754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曾祖伟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39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B7553" w:rsidRPr="00151D81" w:rsidTr="00AF2B98">
        <w:trPr>
          <w:trHeight w:val="293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戴仑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1</w:t>
            </w:r>
          </w:p>
        </w:tc>
        <w:tc>
          <w:tcPr>
            <w:tcW w:w="754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戴仑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1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B7553" w:rsidRPr="00151D81" w:rsidTr="00AF2B98">
        <w:trPr>
          <w:trHeight w:val="293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李章</w:t>
            </w:r>
            <w:r w:rsidRPr="00151D81">
              <w:rPr>
                <w:sz w:val="24"/>
                <w:szCs w:val="24"/>
              </w:rPr>
              <w:t>群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1</w:t>
            </w:r>
          </w:p>
        </w:tc>
        <w:tc>
          <w:tcPr>
            <w:tcW w:w="754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李章</w:t>
            </w:r>
            <w:r w:rsidRPr="00151D81">
              <w:rPr>
                <w:sz w:val="24"/>
                <w:szCs w:val="24"/>
              </w:rPr>
              <w:t>群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1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B7553" w:rsidRPr="00151D81" w:rsidTr="00AF2B98">
        <w:trPr>
          <w:trHeight w:val="293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吴毅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0.5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吴毅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B7553" w:rsidRPr="00151D81" w:rsidTr="00AF2B98">
        <w:trPr>
          <w:trHeight w:val="293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唐</w:t>
            </w:r>
            <w:r w:rsidRPr="00151D81">
              <w:rPr>
                <w:sz w:val="24"/>
                <w:szCs w:val="24"/>
              </w:rPr>
              <w:t>斌</w:t>
            </w: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sz w:val="24"/>
                <w:szCs w:val="24"/>
              </w:rPr>
              <w:t>0.5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刘希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2B7553" w:rsidRPr="00151D81" w:rsidTr="00AF2B98">
        <w:trPr>
          <w:trHeight w:val="293"/>
        </w:trPr>
        <w:tc>
          <w:tcPr>
            <w:tcW w:w="92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3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李双</w:t>
            </w:r>
            <w:r w:rsidRPr="00151D81">
              <w:rPr>
                <w:sz w:val="24"/>
                <w:szCs w:val="24"/>
              </w:rPr>
              <w:t>喜</w:t>
            </w:r>
          </w:p>
        </w:tc>
        <w:tc>
          <w:tcPr>
            <w:tcW w:w="788" w:type="pct"/>
            <w:vAlign w:val="center"/>
          </w:tcPr>
          <w:p w:rsidR="002B7553" w:rsidRPr="00151D81" w:rsidRDefault="002B7553" w:rsidP="00AF2B9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51D81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813" w:type="pct"/>
            <w:vMerge/>
            <w:vAlign w:val="center"/>
          </w:tcPr>
          <w:p w:rsidR="002B7553" w:rsidRPr="00151D81" w:rsidRDefault="002B7553" w:rsidP="00AF2B9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2B7553" w:rsidRPr="00151D81" w:rsidRDefault="002B7553" w:rsidP="002B7553">
      <w:pPr>
        <w:spacing w:line="578" w:lineRule="exact"/>
        <w:ind w:firstLineChars="200" w:firstLine="640"/>
      </w:pPr>
      <w:r w:rsidRPr="00151D81">
        <w:rPr>
          <w:rFonts w:hint="eastAsia"/>
        </w:rPr>
        <w:t>相关信息已录入备案信息管理系统，可通过财政部、中国资产评估协会官方网站进行查询。</w:t>
      </w:r>
    </w:p>
    <w:p w:rsidR="002B7553" w:rsidRPr="00151D81" w:rsidRDefault="002B7553" w:rsidP="002B7553">
      <w:pPr>
        <w:spacing w:line="578" w:lineRule="exact"/>
        <w:ind w:firstLineChars="200" w:firstLine="640"/>
      </w:pPr>
      <w:r w:rsidRPr="00151D81">
        <w:rPr>
          <w:rFonts w:hint="eastAsia"/>
        </w:rPr>
        <w:t>特此公告。</w:t>
      </w:r>
    </w:p>
    <w:p w:rsidR="002B7553" w:rsidRPr="00151D81" w:rsidRDefault="002B7553" w:rsidP="002B7553">
      <w:pPr>
        <w:spacing w:line="578" w:lineRule="exact"/>
        <w:ind w:firstLineChars="200" w:firstLine="640"/>
      </w:pPr>
    </w:p>
    <w:p w:rsidR="002B7553" w:rsidRPr="00151D81" w:rsidRDefault="002B7553" w:rsidP="002B7553">
      <w:pPr>
        <w:spacing w:line="578" w:lineRule="exact"/>
      </w:pPr>
    </w:p>
    <w:p w:rsidR="002B7553" w:rsidRPr="00151D81" w:rsidRDefault="002B7553" w:rsidP="002B7553">
      <w:pPr>
        <w:spacing w:line="578" w:lineRule="exact"/>
      </w:pPr>
    </w:p>
    <w:p w:rsidR="002B7553" w:rsidRPr="00151D81" w:rsidRDefault="002B7553" w:rsidP="002B7553">
      <w:pPr>
        <w:spacing w:line="578" w:lineRule="exact"/>
        <w:ind w:firstLineChars="1736" w:firstLine="5555"/>
      </w:pPr>
      <w:r w:rsidRPr="00151D81">
        <w:rPr>
          <w:rFonts w:hint="eastAsia"/>
        </w:rPr>
        <w:t>重庆市财政局</w:t>
      </w:r>
    </w:p>
    <w:p w:rsidR="002B7553" w:rsidRPr="00151D81" w:rsidRDefault="002B7553" w:rsidP="002B7553">
      <w:pPr>
        <w:spacing w:line="578" w:lineRule="exact"/>
        <w:ind w:firstLineChars="1675" w:firstLine="5360"/>
      </w:pPr>
      <w:r w:rsidRPr="00151D81">
        <w:rPr>
          <w:rFonts w:hint="eastAsia"/>
        </w:rPr>
        <w:t>20</w:t>
      </w:r>
      <w:r w:rsidRPr="00151D81">
        <w:t>24</w:t>
      </w:r>
      <w:r w:rsidRPr="00151D81">
        <w:rPr>
          <w:rFonts w:hint="eastAsia"/>
        </w:rPr>
        <w:t>年</w:t>
      </w:r>
      <w:r w:rsidRPr="00151D81">
        <w:t>4</w:t>
      </w:r>
      <w:r w:rsidRPr="00151D81">
        <w:rPr>
          <w:rFonts w:hint="eastAsia"/>
        </w:rPr>
        <w:t>月</w:t>
      </w:r>
      <w:r w:rsidRPr="00151D81">
        <w:t>29</w:t>
      </w:r>
      <w:r w:rsidRPr="00151D81">
        <w:rPr>
          <w:rFonts w:hint="eastAsia"/>
        </w:rPr>
        <w:t>日</w:t>
      </w:r>
    </w:p>
    <w:p w:rsidR="002B7553" w:rsidRPr="00151D81" w:rsidRDefault="002B7553" w:rsidP="002B7553">
      <w:pPr>
        <w:spacing w:line="578" w:lineRule="exact"/>
        <w:ind w:firstLineChars="200" w:firstLine="640"/>
      </w:pPr>
      <w:r w:rsidRPr="00151D81">
        <w:rPr>
          <w:rFonts w:hint="eastAsia"/>
        </w:rPr>
        <w:t>（此件主动公开</w:t>
      </w:r>
      <w:r w:rsidRPr="00151D81">
        <w:t>）</w:t>
      </w:r>
    </w:p>
    <w:p w:rsidR="002B7553" w:rsidRPr="009B6DE3" w:rsidRDefault="002B7553" w:rsidP="00A860D2">
      <w:pPr>
        <w:pStyle w:val="a4"/>
        <w:ind w:firstLine="320"/>
        <w:rPr>
          <w:rFonts w:hint="eastAsia"/>
        </w:rPr>
      </w:pPr>
    </w:p>
    <w:sectPr w:rsidR="002B7553" w:rsidRPr="009B6DE3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5A" w:rsidRDefault="00B4705A">
      <w:pPr>
        <w:spacing w:line="240" w:lineRule="auto"/>
      </w:pPr>
      <w:r>
        <w:separator/>
      </w:r>
    </w:p>
  </w:endnote>
  <w:endnote w:type="continuationSeparator" w:id="0">
    <w:p w:rsidR="00B4705A" w:rsidRDefault="00B47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A275E95-A66A-4A7B-9C1B-048E305717A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CAFB448-E188-4E40-8916-4790278F70C8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9BC41B5-ED82-432F-9A93-3CC0C01C12CB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755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B755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5A" w:rsidRDefault="00B4705A">
      <w:pPr>
        <w:spacing w:line="240" w:lineRule="auto"/>
      </w:pPr>
      <w:r>
        <w:separator/>
      </w:r>
    </w:p>
  </w:footnote>
  <w:footnote w:type="continuationSeparator" w:id="0">
    <w:p w:rsidR="00B4705A" w:rsidRDefault="00B47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0C2C04"/>
    <w:rsid w:val="0011379E"/>
    <w:rsid w:val="001272E5"/>
    <w:rsid w:val="00172A27"/>
    <w:rsid w:val="001924CF"/>
    <w:rsid w:val="001A38B7"/>
    <w:rsid w:val="001B3E84"/>
    <w:rsid w:val="001D7C26"/>
    <w:rsid w:val="00204E52"/>
    <w:rsid w:val="002423F8"/>
    <w:rsid w:val="00256DDF"/>
    <w:rsid w:val="0026289F"/>
    <w:rsid w:val="002A389B"/>
    <w:rsid w:val="002B17E3"/>
    <w:rsid w:val="002B7553"/>
    <w:rsid w:val="002E7DF5"/>
    <w:rsid w:val="00357AAF"/>
    <w:rsid w:val="00383443"/>
    <w:rsid w:val="003E4E1E"/>
    <w:rsid w:val="003F49A8"/>
    <w:rsid w:val="004B49C5"/>
    <w:rsid w:val="00541F41"/>
    <w:rsid w:val="00597E69"/>
    <w:rsid w:val="006509F5"/>
    <w:rsid w:val="006D3F8F"/>
    <w:rsid w:val="007057D0"/>
    <w:rsid w:val="00716960"/>
    <w:rsid w:val="00757A08"/>
    <w:rsid w:val="00796AED"/>
    <w:rsid w:val="007D7601"/>
    <w:rsid w:val="008240CA"/>
    <w:rsid w:val="0087698F"/>
    <w:rsid w:val="00894C52"/>
    <w:rsid w:val="009B6DE3"/>
    <w:rsid w:val="009D7357"/>
    <w:rsid w:val="00A34887"/>
    <w:rsid w:val="00A860D2"/>
    <w:rsid w:val="00B4705A"/>
    <w:rsid w:val="00BD0828"/>
    <w:rsid w:val="00BD2826"/>
    <w:rsid w:val="00C6064E"/>
    <w:rsid w:val="00CB2CCF"/>
    <w:rsid w:val="00DA5409"/>
    <w:rsid w:val="00DC5A29"/>
    <w:rsid w:val="00DC753A"/>
    <w:rsid w:val="00DE5B1C"/>
    <w:rsid w:val="00E54327"/>
    <w:rsid w:val="00EA6DB7"/>
    <w:rsid w:val="00EF44DC"/>
    <w:rsid w:val="00F36C4B"/>
    <w:rsid w:val="00FA1057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4CA9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rsid w:val="0011379E"/>
    <w:rPr>
      <w:rFonts w:eastAsia="方正仿宋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2024-05-06T07:56:00Z</dcterms:created>
  <dcterms:modified xsi:type="dcterms:W3CDTF">2024-05-06T07:56:00Z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