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1C" w:rsidRDefault="00DE5B1C" w:rsidP="00DE5B1C">
      <w:pPr>
        <w:spacing w:line="578" w:lineRule="exact"/>
        <w:jc w:val="center"/>
        <w:rPr>
          <w:rFonts w:eastAsia="方正小标宋_GBK"/>
          <w:sz w:val="44"/>
          <w:szCs w:val="44"/>
        </w:rPr>
      </w:pPr>
    </w:p>
    <w:p w:rsidR="00DE5B1C" w:rsidRPr="00AB7920" w:rsidRDefault="00DE5B1C" w:rsidP="00DE5B1C">
      <w:pPr>
        <w:spacing w:line="578" w:lineRule="exact"/>
        <w:jc w:val="center"/>
        <w:rPr>
          <w:rFonts w:eastAsia="方正小标宋_GBK" w:hint="eastAsia"/>
          <w:sz w:val="44"/>
          <w:szCs w:val="44"/>
        </w:rPr>
      </w:pPr>
      <w:r w:rsidRPr="00AB7920">
        <w:rPr>
          <w:rFonts w:eastAsia="方正小标宋_GBK" w:hint="eastAsia"/>
          <w:sz w:val="44"/>
          <w:szCs w:val="44"/>
        </w:rPr>
        <w:t>重庆市财政局关于举办</w:t>
      </w:r>
    </w:p>
    <w:p w:rsidR="00DE5B1C" w:rsidRDefault="00DE5B1C" w:rsidP="00DE5B1C">
      <w:pPr>
        <w:spacing w:line="578" w:lineRule="exact"/>
        <w:jc w:val="center"/>
        <w:rPr>
          <w:rFonts w:eastAsia="方正小标宋_GBK"/>
          <w:sz w:val="44"/>
          <w:szCs w:val="44"/>
        </w:rPr>
      </w:pPr>
      <w:r w:rsidRPr="00AB7920">
        <w:rPr>
          <w:rFonts w:eastAsia="方正小标宋_GBK" w:hint="eastAsia"/>
          <w:sz w:val="44"/>
          <w:szCs w:val="44"/>
        </w:rPr>
        <w:t>2024</w:t>
      </w:r>
      <w:r w:rsidRPr="00AB7920">
        <w:rPr>
          <w:rFonts w:eastAsia="方正小标宋_GBK" w:hint="eastAsia"/>
          <w:sz w:val="44"/>
          <w:szCs w:val="44"/>
        </w:rPr>
        <w:t>年高级会计师继续教育培训的通知</w:t>
      </w:r>
    </w:p>
    <w:p w:rsidR="00DE5B1C" w:rsidRPr="00DE5B1C" w:rsidRDefault="00DE5B1C" w:rsidP="00DE5B1C">
      <w:pPr>
        <w:pStyle w:val="a0"/>
        <w:jc w:val="center"/>
        <w:rPr>
          <w:rFonts w:ascii="楷体" w:eastAsia="楷体" w:hAnsi="楷体" w:hint="eastAsia"/>
        </w:rPr>
      </w:pPr>
      <w:bookmarkStart w:id="0" w:name="_GoBack"/>
      <w:r w:rsidRPr="00DE5B1C">
        <w:rPr>
          <w:rFonts w:ascii="楷体" w:eastAsia="楷体" w:hAnsi="楷体" w:hint="eastAsia"/>
        </w:rPr>
        <w:t>渝财会〔2024〕3号</w:t>
      </w:r>
    </w:p>
    <w:bookmarkEnd w:id="0"/>
    <w:p w:rsidR="00DE5B1C" w:rsidRPr="00AB7920" w:rsidRDefault="00DE5B1C" w:rsidP="00DE5B1C">
      <w:pPr>
        <w:spacing w:line="578" w:lineRule="exact"/>
        <w:ind w:firstLineChars="200" w:firstLine="640"/>
      </w:pPr>
    </w:p>
    <w:p w:rsidR="00DE5B1C" w:rsidRPr="00AB7920" w:rsidRDefault="00DE5B1C" w:rsidP="00DE5B1C">
      <w:pPr>
        <w:spacing w:line="578" w:lineRule="exact"/>
      </w:pPr>
      <w:r w:rsidRPr="00AB7920">
        <w:rPr>
          <w:rFonts w:hint="eastAsia"/>
        </w:rPr>
        <w:t>各区县（自治县）财政局</w:t>
      </w:r>
      <w:r w:rsidRPr="00AB7920">
        <w:t>，</w:t>
      </w:r>
      <w:r w:rsidRPr="00AB7920">
        <w:rPr>
          <w:rFonts w:hint="eastAsia"/>
        </w:rPr>
        <w:t>两江新区、西部科学城重庆高新区、万盛经开区财政局，市级各部门、各</w:t>
      </w:r>
      <w:r w:rsidRPr="00AB7920">
        <w:t>有关</w:t>
      </w:r>
      <w:r w:rsidRPr="00AB7920">
        <w:rPr>
          <w:rFonts w:hint="eastAsia"/>
        </w:rPr>
        <w:t>单位：</w:t>
      </w:r>
    </w:p>
    <w:p w:rsidR="00DE5B1C" w:rsidRPr="00AB7920" w:rsidRDefault="00DE5B1C" w:rsidP="00DE5B1C">
      <w:pPr>
        <w:spacing w:line="578" w:lineRule="exact"/>
        <w:ind w:firstLineChars="200" w:firstLine="640"/>
      </w:pPr>
      <w:r w:rsidRPr="00AB7920">
        <w:rPr>
          <w:rFonts w:hint="eastAsia"/>
        </w:rPr>
        <w:t>根据《中华人民共和国会计法》《财政部会计专业技术人员继续教育规定》（财会〔</w:t>
      </w:r>
      <w:r w:rsidRPr="00AB7920">
        <w:rPr>
          <w:rFonts w:hint="eastAsia"/>
        </w:rPr>
        <w:t>2018</w:t>
      </w:r>
      <w:r w:rsidRPr="00AB7920">
        <w:rPr>
          <w:rFonts w:hint="eastAsia"/>
        </w:rPr>
        <w:t>〕</w:t>
      </w:r>
      <w:r w:rsidRPr="00AB7920">
        <w:rPr>
          <w:rFonts w:hint="eastAsia"/>
        </w:rPr>
        <w:t>10</w:t>
      </w:r>
      <w:r w:rsidRPr="00AB7920">
        <w:rPr>
          <w:rFonts w:hint="eastAsia"/>
        </w:rPr>
        <w:t>号）《会计人员继续教育专业科目指南（</w:t>
      </w:r>
      <w:r w:rsidRPr="00AB7920">
        <w:rPr>
          <w:rFonts w:hint="eastAsia"/>
        </w:rPr>
        <w:t>2022</w:t>
      </w:r>
      <w:r w:rsidRPr="00AB7920">
        <w:rPr>
          <w:rFonts w:hint="eastAsia"/>
        </w:rPr>
        <w:t>年版）》《重庆市财政局、重庆市人力资源和社会保障局关于印发〈重庆市会计专业技术人员继续教育实施办法〉的通知》（渝财规〔</w:t>
      </w:r>
      <w:r w:rsidRPr="00AB7920">
        <w:rPr>
          <w:rFonts w:hint="eastAsia"/>
        </w:rPr>
        <w:t>2019</w:t>
      </w:r>
      <w:r w:rsidRPr="00AB7920">
        <w:rPr>
          <w:rFonts w:hint="eastAsia"/>
        </w:rPr>
        <w:t>〕</w:t>
      </w:r>
      <w:r w:rsidRPr="00AB7920">
        <w:rPr>
          <w:rFonts w:hint="eastAsia"/>
        </w:rPr>
        <w:t>5</w:t>
      </w:r>
      <w:r w:rsidRPr="00AB7920">
        <w:rPr>
          <w:rFonts w:hint="eastAsia"/>
        </w:rPr>
        <w:t>号）等相关规定，为持续推动我市会计行业高质量发展和高素质专业化会计人才队伍建设，经研究，现将</w:t>
      </w:r>
      <w:r w:rsidRPr="00AB7920">
        <w:rPr>
          <w:rFonts w:hint="eastAsia"/>
        </w:rPr>
        <w:t>2024</w:t>
      </w:r>
      <w:r w:rsidRPr="00AB7920">
        <w:rPr>
          <w:rFonts w:hint="eastAsia"/>
        </w:rPr>
        <w:t>年高级会计师继续教育培训有关事项通知如下：</w:t>
      </w:r>
    </w:p>
    <w:p w:rsidR="00DE5B1C" w:rsidRPr="00AB7920" w:rsidRDefault="00DE5B1C" w:rsidP="00DE5B1C">
      <w:pPr>
        <w:spacing w:line="578" w:lineRule="exact"/>
        <w:ind w:firstLineChars="200" w:firstLine="640"/>
        <w:rPr>
          <w:rFonts w:eastAsia="方正黑体_GBK" w:hint="eastAsia"/>
        </w:rPr>
      </w:pPr>
      <w:r w:rsidRPr="00AB7920">
        <w:rPr>
          <w:rFonts w:eastAsia="方正黑体_GBK" w:hint="eastAsia"/>
        </w:rPr>
        <w:t>一、培训组织</w:t>
      </w:r>
    </w:p>
    <w:p w:rsidR="00DE5B1C" w:rsidRPr="00AB7920" w:rsidRDefault="00DE5B1C" w:rsidP="00DE5B1C">
      <w:pPr>
        <w:spacing w:line="578" w:lineRule="exact"/>
        <w:ind w:firstLineChars="200" w:firstLine="640"/>
      </w:pPr>
      <w:r w:rsidRPr="00AB7920">
        <w:rPr>
          <w:rFonts w:hint="eastAsia"/>
        </w:rPr>
        <w:t>2024</w:t>
      </w:r>
      <w:r w:rsidRPr="00AB7920">
        <w:rPr>
          <w:rFonts w:hint="eastAsia"/>
        </w:rPr>
        <w:t>年高级会计师继续教育培训于</w:t>
      </w:r>
      <w:r w:rsidRPr="00AB7920">
        <w:t>3</w:t>
      </w:r>
      <w:r w:rsidRPr="00AB7920">
        <w:rPr>
          <w:rFonts w:hint="eastAsia"/>
        </w:rPr>
        <w:t>月份启动，</w:t>
      </w:r>
      <w:r w:rsidRPr="00AB7920">
        <w:rPr>
          <w:rFonts w:hint="eastAsia"/>
        </w:rPr>
        <w:t>12</w:t>
      </w:r>
      <w:r w:rsidRPr="00AB7920">
        <w:rPr>
          <w:rFonts w:hint="eastAsia"/>
        </w:rPr>
        <w:t>月份结束，由重庆市财政会计人员教育中心（重庆财政学校，以下简称教育中心）承办。教育中心根据本通知要求制定实施方案报市财政局审核，具体实施过程中如有重大调整变化需报市财政局备案。报名方式、收费标准、时间安排等具体详情由教育中心通过“重庆市财政会计人员教育中心”微信公众号和高级会计师继续教育培训报名系统（</w:t>
      </w:r>
      <w:r w:rsidRPr="00AB7920">
        <w:rPr>
          <w:rFonts w:hint="eastAsia"/>
        </w:rPr>
        <w:t>http</w:t>
      </w:r>
      <w:r w:rsidRPr="00AB7920">
        <w:rPr>
          <w:rFonts w:hint="eastAsia"/>
        </w:rPr>
        <w:t>：</w:t>
      </w:r>
      <w:r w:rsidRPr="00AB7920">
        <w:rPr>
          <w:rFonts w:hint="eastAsia"/>
        </w:rPr>
        <w:t>//pay.cqczx.com</w:t>
      </w:r>
      <w:r w:rsidRPr="00AB7920">
        <w:rPr>
          <w:rFonts w:hint="eastAsia"/>
        </w:rPr>
        <w:t>）另行通知。</w:t>
      </w:r>
    </w:p>
    <w:p w:rsidR="00DE5B1C" w:rsidRPr="00AB7920" w:rsidRDefault="00DE5B1C" w:rsidP="00DE5B1C">
      <w:pPr>
        <w:spacing w:line="578" w:lineRule="exact"/>
        <w:ind w:firstLineChars="200" w:firstLine="640"/>
        <w:rPr>
          <w:rFonts w:eastAsia="方正黑体_GBK"/>
        </w:rPr>
      </w:pPr>
      <w:r w:rsidRPr="00AB7920">
        <w:rPr>
          <w:rFonts w:eastAsia="方正黑体_GBK" w:hint="eastAsia"/>
        </w:rPr>
        <w:lastRenderedPageBreak/>
        <w:t>二、培训内容</w:t>
      </w:r>
    </w:p>
    <w:p w:rsidR="00DE5B1C" w:rsidRPr="00AB7920" w:rsidRDefault="00DE5B1C" w:rsidP="00DE5B1C">
      <w:pPr>
        <w:spacing w:line="578" w:lineRule="exact"/>
        <w:ind w:firstLineChars="200" w:firstLine="640"/>
        <w:rPr>
          <w:rFonts w:eastAsia="方正楷体_GBK"/>
        </w:rPr>
      </w:pPr>
      <w:r w:rsidRPr="00AB7920">
        <w:rPr>
          <w:rFonts w:eastAsia="方正楷体_GBK" w:hint="eastAsia"/>
        </w:rPr>
        <w:t>（一）综合素养能力提升培训班（企业类）</w:t>
      </w:r>
    </w:p>
    <w:p w:rsidR="00DE5B1C" w:rsidRPr="00AB7920" w:rsidRDefault="00DE5B1C" w:rsidP="00DE5B1C">
      <w:pPr>
        <w:spacing w:line="578" w:lineRule="exact"/>
        <w:ind w:firstLineChars="200" w:firstLine="640"/>
      </w:pPr>
      <w:r w:rsidRPr="00AB7920">
        <w:rPr>
          <w:rFonts w:hint="eastAsia"/>
        </w:rPr>
        <w:t>主要内容：</w:t>
      </w:r>
      <w:r w:rsidRPr="00AB7920">
        <w:t>会计职业道德与诚信体系建设</w:t>
      </w:r>
      <w:r w:rsidRPr="00AB7920">
        <w:rPr>
          <w:rFonts w:hint="eastAsia"/>
        </w:rPr>
        <w:t>，</w:t>
      </w:r>
      <w:r w:rsidRPr="00AB7920">
        <w:t>会计法律法规制度，财会监督，企业会计准则，大数据与智能会计，</w:t>
      </w:r>
      <w:r w:rsidRPr="00AB7920">
        <w:rPr>
          <w:rFonts w:hint="eastAsia"/>
        </w:rPr>
        <w:t>企业数据资产管理与会计处理，</w:t>
      </w:r>
      <w:r w:rsidRPr="00AB7920">
        <w:t>税收法律法规制度与实务应用，</w:t>
      </w:r>
      <w:r w:rsidRPr="00AB7920">
        <w:t>ESG</w:t>
      </w:r>
      <w:r w:rsidRPr="00AB7920">
        <w:t>与企业可持续发展，金融风险防范，内部控制与风险管理等。</w:t>
      </w:r>
    </w:p>
    <w:p w:rsidR="00DE5B1C" w:rsidRPr="00AB7920" w:rsidRDefault="00DE5B1C" w:rsidP="00DE5B1C">
      <w:pPr>
        <w:spacing w:line="578" w:lineRule="exact"/>
        <w:ind w:firstLineChars="200" w:firstLine="640"/>
      </w:pPr>
      <w:r w:rsidRPr="00AB7920">
        <w:rPr>
          <w:rFonts w:hint="eastAsia"/>
        </w:rPr>
        <w:t>培训地点：教育中心</w:t>
      </w:r>
    </w:p>
    <w:p w:rsidR="00DE5B1C" w:rsidRPr="00AB7920" w:rsidRDefault="00DE5B1C" w:rsidP="00DE5B1C">
      <w:pPr>
        <w:spacing w:line="578" w:lineRule="exact"/>
        <w:ind w:firstLineChars="200" w:firstLine="640"/>
      </w:pPr>
      <w:r w:rsidRPr="00AB7920">
        <w:rPr>
          <w:rFonts w:hint="eastAsia"/>
        </w:rPr>
        <w:t>学员组成：高级会计师、财务部门负责人及相关人员等</w:t>
      </w:r>
    </w:p>
    <w:p w:rsidR="00DE5B1C" w:rsidRPr="00AB7920" w:rsidRDefault="00DE5B1C" w:rsidP="00DE5B1C">
      <w:pPr>
        <w:spacing w:line="578" w:lineRule="exact"/>
        <w:ind w:firstLineChars="200" w:firstLine="640"/>
      </w:pPr>
      <w:r w:rsidRPr="00AB7920">
        <w:rPr>
          <w:rFonts w:hint="eastAsia"/>
        </w:rPr>
        <w:t>学员人数：</w:t>
      </w:r>
      <w:r w:rsidRPr="00AB7920">
        <w:rPr>
          <w:rFonts w:hint="eastAsia"/>
        </w:rPr>
        <w:t>350</w:t>
      </w:r>
      <w:r w:rsidRPr="00AB7920">
        <w:rPr>
          <w:rFonts w:hint="eastAsia"/>
        </w:rPr>
        <w:t>人</w:t>
      </w:r>
      <w:r w:rsidRPr="00AB7920">
        <w:rPr>
          <w:rFonts w:hint="eastAsia"/>
        </w:rPr>
        <w:t>/</w:t>
      </w:r>
      <w:r w:rsidRPr="00AB7920">
        <w:rPr>
          <w:rFonts w:hint="eastAsia"/>
        </w:rPr>
        <w:t>期</w:t>
      </w:r>
    </w:p>
    <w:p w:rsidR="00DE5B1C" w:rsidRPr="00AB7920" w:rsidRDefault="00DE5B1C" w:rsidP="00DE5B1C">
      <w:pPr>
        <w:spacing w:line="578" w:lineRule="exact"/>
        <w:ind w:firstLineChars="200" w:firstLine="640"/>
      </w:pPr>
      <w:r w:rsidRPr="00AB7920">
        <w:rPr>
          <w:rFonts w:hint="eastAsia"/>
        </w:rPr>
        <w:t>培训时间：</w:t>
      </w:r>
      <w:r w:rsidRPr="00AB7920">
        <w:rPr>
          <w:rFonts w:hint="eastAsia"/>
        </w:rPr>
        <w:t>3</w:t>
      </w:r>
      <w:r w:rsidRPr="00AB7920">
        <w:rPr>
          <w:rFonts w:hint="eastAsia"/>
        </w:rPr>
        <w:t>天</w:t>
      </w:r>
    </w:p>
    <w:p w:rsidR="00DE5B1C" w:rsidRPr="00AB7920" w:rsidRDefault="00DE5B1C" w:rsidP="00DE5B1C">
      <w:pPr>
        <w:spacing w:line="578" w:lineRule="exact"/>
        <w:ind w:firstLineChars="200" w:firstLine="640"/>
        <w:rPr>
          <w:rFonts w:eastAsia="方正楷体_GBK"/>
        </w:rPr>
      </w:pPr>
      <w:r w:rsidRPr="00AB7920">
        <w:rPr>
          <w:rFonts w:eastAsia="方正楷体_GBK" w:hint="eastAsia"/>
        </w:rPr>
        <w:t>（二）</w:t>
      </w:r>
      <w:r w:rsidRPr="00AB7920">
        <w:rPr>
          <w:rFonts w:eastAsia="方正楷体_GBK"/>
        </w:rPr>
        <w:t>综合素养</w:t>
      </w:r>
      <w:r w:rsidRPr="00AB7920">
        <w:rPr>
          <w:rFonts w:eastAsia="方正楷体_GBK" w:hint="eastAsia"/>
        </w:rPr>
        <w:t>能力</w:t>
      </w:r>
      <w:r w:rsidRPr="00AB7920">
        <w:rPr>
          <w:rFonts w:eastAsia="方正楷体_GBK"/>
        </w:rPr>
        <w:t>提升</w:t>
      </w:r>
      <w:r w:rsidRPr="00AB7920">
        <w:rPr>
          <w:rFonts w:eastAsia="方正楷体_GBK" w:hint="eastAsia"/>
        </w:rPr>
        <w:t>培训班（综合类）</w:t>
      </w:r>
    </w:p>
    <w:p w:rsidR="00DE5B1C" w:rsidRPr="00AB7920" w:rsidRDefault="00DE5B1C" w:rsidP="00DE5B1C">
      <w:pPr>
        <w:spacing w:line="578" w:lineRule="exact"/>
        <w:ind w:firstLineChars="200" w:firstLine="640"/>
      </w:pPr>
      <w:r w:rsidRPr="00AB7920">
        <w:rPr>
          <w:rFonts w:hint="eastAsia"/>
        </w:rPr>
        <w:t>主要内容：</w:t>
      </w:r>
      <w:r w:rsidRPr="00AB7920">
        <w:t>会计职业道德与诚信体系建设，会计法律法规制度，财会监督，政府会计准则制度，大数据与智能会计，行政事业单位内部控制体系建设，</w:t>
      </w:r>
      <w:r w:rsidRPr="00AB7920">
        <w:rPr>
          <w:rFonts w:hint="eastAsia"/>
        </w:rPr>
        <w:t>数据资产管理</w:t>
      </w:r>
      <w:r w:rsidRPr="00AB7920">
        <w:t>，预算绩效管理，税收法律法规制度与实务应用，智能财务管理，行政事业单位资产管理等。</w:t>
      </w:r>
    </w:p>
    <w:p w:rsidR="00DE5B1C" w:rsidRPr="00AB7920" w:rsidRDefault="00DE5B1C" w:rsidP="00DE5B1C">
      <w:pPr>
        <w:spacing w:line="578" w:lineRule="exact"/>
        <w:ind w:firstLineChars="200" w:firstLine="640"/>
      </w:pPr>
      <w:r w:rsidRPr="00AB7920">
        <w:rPr>
          <w:rFonts w:hint="eastAsia"/>
        </w:rPr>
        <w:t>培训地点：教育中心</w:t>
      </w:r>
    </w:p>
    <w:p w:rsidR="00DE5B1C" w:rsidRPr="00AB7920" w:rsidRDefault="00DE5B1C" w:rsidP="00DE5B1C">
      <w:pPr>
        <w:spacing w:line="578" w:lineRule="exact"/>
        <w:ind w:firstLineChars="200" w:firstLine="640"/>
      </w:pPr>
      <w:r w:rsidRPr="00AB7920">
        <w:rPr>
          <w:rFonts w:hint="eastAsia"/>
        </w:rPr>
        <w:t>学员组成：高级会计师、财务部门负责人及相关人员等</w:t>
      </w:r>
    </w:p>
    <w:p w:rsidR="00DE5B1C" w:rsidRPr="00AB7920" w:rsidRDefault="00DE5B1C" w:rsidP="00DE5B1C">
      <w:pPr>
        <w:spacing w:line="578" w:lineRule="exact"/>
        <w:ind w:firstLineChars="200" w:firstLine="640"/>
      </w:pPr>
      <w:r w:rsidRPr="00AB7920">
        <w:rPr>
          <w:rFonts w:hint="eastAsia"/>
        </w:rPr>
        <w:t>学员人数：</w:t>
      </w:r>
      <w:r w:rsidRPr="00AB7920">
        <w:rPr>
          <w:rFonts w:hint="eastAsia"/>
        </w:rPr>
        <w:t>350</w:t>
      </w:r>
      <w:r w:rsidRPr="00AB7920">
        <w:rPr>
          <w:rFonts w:hint="eastAsia"/>
        </w:rPr>
        <w:t>人</w:t>
      </w:r>
      <w:r w:rsidRPr="00AB7920">
        <w:rPr>
          <w:rFonts w:hint="eastAsia"/>
        </w:rPr>
        <w:t>/</w:t>
      </w:r>
      <w:r w:rsidRPr="00AB7920">
        <w:rPr>
          <w:rFonts w:hint="eastAsia"/>
        </w:rPr>
        <w:t>期</w:t>
      </w:r>
    </w:p>
    <w:p w:rsidR="00DE5B1C" w:rsidRPr="00AB7920" w:rsidRDefault="00DE5B1C" w:rsidP="00DE5B1C">
      <w:pPr>
        <w:spacing w:line="578" w:lineRule="exact"/>
        <w:ind w:firstLineChars="200" w:firstLine="640"/>
      </w:pPr>
      <w:r w:rsidRPr="00AB7920">
        <w:rPr>
          <w:rFonts w:hint="eastAsia"/>
        </w:rPr>
        <w:t>培训时间：</w:t>
      </w:r>
      <w:r w:rsidRPr="00AB7920">
        <w:rPr>
          <w:rFonts w:hint="eastAsia"/>
        </w:rPr>
        <w:t>3</w:t>
      </w:r>
      <w:r w:rsidRPr="00AB7920">
        <w:rPr>
          <w:rFonts w:hint="eastAsia"/>
        </w:rPr>
        <w:t>天</w:t>
      </w:r>
    </w:p>
    <w:p w:rsidR="00DE5B1C" w:rsidRPr="00AB7920" w:rsidRDefault="00DE5B1C" w:rsidP="00DE5B1C">
      <w:pPr>
        <w:spacing w:line="578" w:lineRule="exact"/>
        <w:ind w:firstLineChars="200" w:firstLine="640"/>
        <w:rPr>
          <w:rFonts w:eastAsia="方正楷体_GBK"/>
        </w:rPr>
      </w:pPr>
      <w:r w:rsidRPr="00AB7920">
        <w:rPr>
          <w:rFonts w:eastAsia="方正楷体_GBK" w:hint="eastAsia"/>
        </w:rPr>
        <w:t>（三）数据资产管理专题培训班</w:t>
      </w:r>
    </w:p>
    <w:p w:rsidR="00DE5B1C" w:rsidRPr="00AB7920" w:rsidRDefault="00DE5B1C" w:rsidP="00DE5B1C">
      <w:pPr>
        <w:spacing w:line="578" w:lineRule="exact"/>
        <w:ind w:firstLineChars="200" w:firstLine="640"/>
      </w:pPr>
      <w:r w:rsidRPr="00AB7920">
        <w:rPr>
          <w:rFonts w:hint="eastAsia"/>
        </w:rPr>
        <w:lastRenderedPageBreak/>
        <w:t>主要内容：会计职业道德与诚信体系建设，会计法律法规制度，财会监督，《数据资产评估指导意见》和《企业数据资源相关会计处理暂行规定》解读，数据资产会计确认与计量，数据要素资产化全程服务及流通生态体系，数据资源的列报与披露，数据资产的相关税收及课税方案探讨，数据要素资本化证券化发展方向，公共数据资产化案例解析等。</w:t>
      </w:r>
    </w:p>
    <w:p w:rsidR="00DE5B1C" w:rsidRPr="00AB7920" w:rsidRDefault="00DE5B1C" w:rsidP="00DE5B1C">
      <w:pPr>
        <w:spacing w:line="578" w:lineRule="exact"/>
        <w:ind w:firstLineChars="200" w:firstLine="640"/>
      </w:pPr>
      <w:r w:rsidRPr="00AB7920">
        <w:rPr>
          <w:rFonts w:hint="eastAsia"/>
        </w:rPr>
        <w:t>培训地点：教育中心</w:t>
      </w:r>
    </w:p>
    <w:p w:rsidR="00DE5B1C" w:rsidRPr="00AB7920" w:rsidRDefault="00DE5B1C" w:rsidP="00DE5B1C">
      <w:pPr>
        <w:spacing w:line="578" w:lineRule="exact"/>
        <w:ind w:firstLineChars="200" w:firstLine="640"/>
      </w:pPr>
      <w:r w:rsidRPr="00AB7920">
        <w:rPr>
          <w:rFonts w:hint="eastAsia"/>
        </w:rPr>
        <w:t>学员组成：高级会计师、财务部门负责人及相关人员等</w:t>
      </w:r>
    </w:p>
    <w:p w:rsidR="00DE5B1C" w:rsidRPr="00AB7920" w:rsidRDefault="00DE5B1C" w:rsidP="00DE5B1C">
      <w:pPr>
        <w:spacing w:line="578" w:lineRule="exact"/>
        <w:ind w:firstLineChars="200" w:firstLine="640"/>
      </w:pPr>
      <w:r w:rsidRPr="00AB7920">
        <w:rPr>
          <w:rFonts w:hint="eastAsia"/>
        </w:rPr>
        <w:t>学员人数：</w:t>
      </w:r>
      <w:r w:rsidRPr="00AB7920">
        <w:t>100</w:t>
      </w:r>
      <w:r w:rsidRPr="00AB7920">
        <w:rPr>
          <w:rFonts w:hint="eastAsia"/>
        </w:rPr>
        <w:t>人</w:t>
      </w:r>
      <w:r w:rsidRPr="00AB7920">
        <w:t>/</w:t>
      </w:r>
      <w:r w:rsidRPr="00AB7920">
        <w:rPr>
          <w:rFonts w:hint="eastAsia"/>
        </w:rPr>
        <w:t>期</w:t>
      </w:r>
    </w:p>
    <w:p w:rsidR="00DE5B1C" w:rsidRPr="00AB7920" w:rsidRDefault="00DE5B1C" w:rsidP="00DE5B1C">
      <w:pPr>
        <w:spacing w:line="578" w:lineRule="exact"/>
        <w:ind w:firstLineChars="200" w:firstLine="640"/>
      </w:pPr>
      <w:r w:rsidRPr="00AB7920">
        <w:rPr>
          <w:rFonts w:hint="eastAsia"/>
        </w:rPr>
        <w:t>培训时间：</w:t>
      </w:r>
      <w:r w:rsidRPr="00AB7920">
        <w:t>3</w:t>
      </w:r>
      <w:r w:rsidRPr="00AB7920">
        <w:rPr>
          <w:rFonts w:hint="eastAsia"/>
        </w:rPr>
        <w:t>天</w:t>
      </w:r>
    </w:p>
    <w:p w:rsidR="00DE5B1C" w:rsidRPr="00AB7920" w:rsidRDefault="00DE5B1C" w:rsidP="00DE5B1C">
      <w:pPr>
        <w:spacing w:line="578" w:lineRule="exact"/>
        <w:ind w:firstLineChars="200" w:firstLine="640"/>
        <w:rPr>
          <w:rFonts w:eastAsia="方正楷体_GBK"/>
        </w:rPr>
      </w:pPr>
      <w:r w:rsidRPr="00AB7920">
        <w:rPr>
          <w:rFonts w:eastAsia="方正楷体_GBK" w:hint="eastAsia"/>
        </w:rPr>
        <w:t>（四）新形势下企业改革与风险管理培训班</w:t>
      </w:r>
    </w:p>
    <w:p w:rsidR="00DE5B1C" w:rsidRPr="00AB7920" w:rsidRDefault="00DE5B1C" w:rsidP="00DE5B1C">
      <w:pPr>
        <w:spacing w:line="578" w:lineRule="exact"/>
        <w:ind w:firstLineChars="200" w:firstLine="640"/>
      </w:pPr>
      <w:r w:rsidRPr="00AB7920">
        <w:rPr>
          <w:rFonts w:hint="eastAsia"/>
        </w:rPr>
        <w:t>主要内容：会计职业道德与诚信体系建设，会计法律法规制度，</w:t>
      </w:r>
      <w:r w:rsidRPr="00AB7920">
        <w:t>财会监督</w:t>
      </w:r>
      <w:r w:rsidRPr="00AB7920">
        <w:rPr>
          <w:rFonts w:hint="eastAsia"/>
        </w:rPr>
        <w:t>，战略引领国企改革，企业改革发展的风险防范，企业不同时期的财务战略，透视企业经营风险与财务风险的成因，互联网金融风险认知与规避，企业重大风险识别与管控，管理和领导能力，企业税务筹划的风险与规避，公司金融的战略决策思考，内部控制与风险管理等</w:t>
      </w:r>
      <w:r w:rsidRPr="00AB7920">
        <w:t>。</w:t>
      </w:r>
    </w:p>
    <w:p w:rsidR="00DE5B1C" w:rsidRPr="00AB7920" w:rsidRDefault="00DE5B1C" w:rsidP="00DE5B1C">
      <w:pPr>
        <w:spacing w:line="578" w:lineRule="exact"/>
        <w:ind w:firstLineChars="200" w:firstLine="640"/>
      </w:pPr>
      <w:r w:rsidRPr="00AB7920">
        <w:rPr>
          <w:rFonts w:hint="eastAsia"/>
        </w:rPr>
        <w:t>培训地点：教育中心</w:t>
      </w:r>
    </w:p>
    <w:p w:rsidR="00DE5B1C" w:rsidRPr="00AB7920" w:rsidRDefault="00DE5B1C" w:rsidP="00DE5B1C">
      <w:pPr>
        <w:spacing w:line="578" w:lineRule="exact"/>
        <w:ind w:firstLineChars="200" w:firstLine="640"/>
      </w:pPr>
      <w:r w:rsidRPr="00AB7920">
        <w:rPr>
          <w:rFonts w:hint="eastAsia"/>
        </w:rPr>
        <w:t>学员组成：高级会计师、财务部门负责人及相关人员等</w:t>
      </w:r>
    </w:p>
    <w:p w:rsidR="00DE5B1C" w:rsidRPr="00AB7920" w:rsidRDefault="00DE5B1C" w:rsidP="00DE5B1C">
      <w:pPr>
        <w:spacing w:line="578" w:lineRule="exact"/>
        <w:ind w:firstLineChars="200" w:firstLine="640"/>
      </w:pPr>
      <w:r w:rsidRPr="00AB7920">
        <w:rPr>
          <w:rFonts w:hint="eastAsia"/>
        </w:rPr>
        <w:t>学员人数：</w:t>
      </w:r>
      <w:r w:rsidRPr="00AB7920">
        <w:t>100</w:t>
      </w:r>
      <w:r w:rsidRPr="00AB7920">
        <w:rPr>
          <w:rFonts w:hint="eastAsia"/>
        </w:rPr>
        <w:t>人</w:t>
      </w:r>
      <w:r w:rsidRPr="00AB7920">
        <w:rPr>
          <w:rFonts w:hint="eastAsia"/>
        </w:rPr>
        <w:t>/</w:t>
      </w:r>
      <w:r w:rsidRPr="00AB7920">
        <w:rPr>
          <w:rFonts w:hint="eastAsia"/>
        </w:rPr>
        <w:t>期</w:t>
      </w:r>
    </w:p>
    <w:p w:rsidR="00DE5B1C" w:rsidRPr="00AB7920" w:rsidRDefault="00DE5B1C" w:rsidP="00DE5B1C">
      <w:pPr>
        <w:spacing w:line="578" w:lineRule="exact"/>
        <w:ind w:firstLineChars="200" w:firstLine="640"/>
      </w:pPr>
      <w:r w:rsidRPr="00AB7920">
        <w:rPr>
          <w:rFonts w:hint="eastAsia"/>
        </w:rPr>
        <w:t>培训时间：</w:t>
      </w:r>
      <w:r w:rsidRPr="00AB7920">
        <w:rPr>
          <w:rFonts w:hint="eastAsia"/>
        </w:rPr>
        <w:t>3</w:t>
      </w:r>
      <w:r w:rsidRPr="00AB7920">
        <w:rPr>
          <w:rFonts w:hint="eastAsia"/>
        </w:rPr>
        <w:t>天</w:t>
      </w:r>
    </w:p>
    <w:p w:rsidR="00DE5B1C" w:rsidRPr="00AB7920" w:rsidRDefault="00DE5B1C" w:rsidP="00DE5B1C">
      <w:pPr>
        <w:spacing w:line="578" w:lineRule="exact"/>
        <w:ind w:firstLineChars="200" w:firstLine="640"/>
        <w:rPr>
          <w:rFonts w:eastAsia="方正楷体_GBK"/>
        </w:rPr>
      </w:pPr>
      <w:r w:rsidRPr="00AB7920">
        <w:rPr>
          <w:rFonts w:eastAsia="方正楷体_GBK" w:hint="eastAsia"/>
        </w:rPr>
        <w:lastRenderedPageBreak/>
        <w:t>（五）大数据背景下的财务管理与信息化培训班</w:t>
      </w:r>
    </w:p>
    <w:p w:rsidR="00DE5B1C" w:rsidRPr="00AB7920" w:rsidRDefault="00DE5B1C" w:rsidP="00DE5B1C">
      <w:pPr>
        <w:spacing w:line="578" w:lineRule="exact"/>
        <w:ind w:firstLineChars="200" w:firstLine="640"/>
      </w:pPr>
      <w:r w:rsidRPr="00AB7920">
        <w:rPr>
          <w:rFonts w:hint="eastAsia"/>
        </w:rPr>
        <w:t>主要内容：</w:t>
      </w:r>
      <w:r w:rsidRPr="00AB7920">
        <w:t>会计职业道德与诚信体系建设，财会监督</w:t>
      </w:r>
      <w:r w:rsidRPr="00AB7920">
        <w:rPr>
          <w:rFonts w:hint="eastAsia"/>
        </w:rPr>
        <w:t>，</w:t>
      </w:r>
      <w:r w:rsidRPr="00AB7920">
        <w:t>宏观经济形势与财税政策走向，大数据与智能会计，数智化财务管理，</w:t>
      </w:r>
      <w:r w:rsidRPr="00AB7920">
        <w:t>RPA</w:t>
      </w:r>
      <w:r w:rsidRPr="00AB7920">
        <w:t>审计机器人，财税体制改革热点，</w:t>
      </w:r>
      <w:r w:rsidRPr="00AB7920">
        <w:rPr>
          <w:rFonts w:hint="eastAsia"/>
        </w:rPr>
        <w:t>数据资产管理前沿</w:t>
      </w:r>
      <w:r w:rsidRPr="00AB7920">
        <w:t>，内部控制与风险管理，企业会计准则等</w:t>
      </w:r>
      <w:r w:rsidRPr="00AB7920">
        <w:rPr>
          <w:rFonts w:hint="eastAsia"/>
        </w:rPr>
        <w:t>。</w:t>
      </w:r>
    </w:p>
    <w:p w:rsidR="00DE5B1C" w:rsidRPr="00AB7920" w:rsidRDefault="00DE5B1C" w:rsidP="00DE5B1C">
      <w:pPr>
        <w:spacing w:line="578" w:lineRule="exact"/>
        <w:ind w:firstLineChars="200" w:firstLine="640"/>
      </w:pPr>
      <w:r w:rsidRPr="00AB7920">
        <w:rPr>
          <w:rFonts w:hint="eastAsia"/>
        </w:rPr>
        <w:t>培训地点：教育中心</w:t>
      </w:r>
    </w:p>
    <w:p w:rsidR="00DE5B1C" w:rsidRPr="00AB7920" w:rsidRDefault="00DE5B1C" w:rsidP="00DE5B1C">
      <w:pPr>
        <w:spacing w:line="578" w:lineRule="exact"/>
        <w:ind w:firstLineChars="200" w:firstLine="640"/>
      </w:pPr>
      <w:r w:rsidRPr="00AB7920">
        <w:rPr>
          <w:rFonts w:hint="eastAsia"/>
        </w:rPr>
        <w:t>学员组成：高级会计师、财务部门负责人及相关人员等</w:t>
      </w:r>
    </w:p>
    <w:p w:rsidR="00DE5B1C" w:rsidRPr="00AB7920" w:rsidRDefault="00DE5B1C" w:rsidP="00DE5B1C">
      <w:pPr>
        <w:spacing w:line="578" w:lineRule="exact"/>
        <w:ind w:firstLineChars="200" w:firstLine="640"/>
      </w:pPr>
      <w:r w:rsidRPr="00AB7920">
        <w:rPr>
          <w:rFonts w:hint="eastAsia"/>
        </w:rPr>
        <w:t>学员人数：</w:t>
      </w:r>
      <w:r w:rsidRPr="00AB7920">
        <w:t>100</w:t>
      </w:r>
      <w:r w:rsidRPr="00AB7920">
        <w:rPr>
          <w:rFonts w:hint="eastAsia"/>
        </w:rPr>
        <w:t>人</w:t>
      </w:r>
      <w:r w:rsidRPr="00AB7920">
        <w:rPr>
          <w:rFonts w:hint="eastAsia"/>
        </w:rPr>
        <w:t>/</w:t>
      </w:r>
      <w:r w:rsidRPr="00AB7920">
        <w:rPr>
          <w:rFonts w:hint="eastAsia"/>
        </w:rPr>
        <w:t>期</w:t>
      </w:r>
    </w:p>
    <w:p w:rsidR="00DE5B1C" w:rsidRPr="00AB7920" w:rsidRDefault="00DE5B1C" w:rsidP="00DE5B1C">
      <w:pPr>
        <w:spacing w:line="578" w:lineRule="exact"/>
        <w:ind w:firstLineChars="200" w:firstLine="640"/>
      </w:pPr>
      <w:r w:rsidRPr="00AB7920">
        <w:rPr>
          <w:rFonts w:hint="eastAsia"/>
        </w:rPr>
        <w:t>培训时间：</w:t>
      </w:r>
      <w:r w:rsidRPr="00AB7920">
        <w:rPr>
          <w:rFonts w:hint="eastAsia"/>
        </w:rPr>
        <w:t>3</w:t>
      </w:r>
      <w:r w:rsidRPr="00AB7920">
        <w:rPr>
          <w:rFonts w:hint="eastAsia"/>
        </w:rPr>
        <w:t>天</w:t>
      </w:r>
    </w:p>
    <w:p w:rsidR="00DE5B1C" w:rsidRPr="00AB7920" w:rsidRDefault="00DE5B1C" w:rsidP="00DE5B1C">
      <w:pPr>
        <w:spacing w:line="578" w:lineRule="exact"/>
        <w:ind w:firstLineChars="200" w:firstLine="640"/>
        <w:rPr>
          <w:rFonts w:eastAsia="方正楷体_GBK" w:hint="eastAsia"/>
        </w:rPr>
      </w:pPr>
      <w:r w:rsidRPr="00AB7920">
        <w:rPr>
          <w:rFonts w:eastAsia="方正楷体_GBK" w:hint="eastAsia"/>
        </w:rPr>
        <w:t>（六）高级财务管理人员综合素养提升研修班</w:t>
      </w:r>
    </w:p>
    <w:p w:rsidR="00DE5B1C" w:rsidRPr="00AB7920" w:rsidRDefault="00DE5B1C" w:rsidP="00DE5B1C">
      <w:pPr>
        <w:spacing w:line="578" w:lineRule="exact"/>
        <w:ind w:firstLineChars="200" w:firstLine="640"/>
      </w:pPr>
      <w:r w:rsidRPr="00AB7920">
        <w:rPr>
          <w:rFonts w:hint="eastAsia"/>
        </w:rPr>
        <w:t>主要内容：</w:t>
      </w:r>
      <w:r w:rsidRPr="00AB7920">
        <w:t>会计职业道德与诚信体系建设，会计法律法规制度，</w:t>
      </w:r>
      <w:r w:rsidRPr="00AB7920">
        <w:rPr>
          <w:rFonts w:hint="eastAsia"/>
        </w:rPr>
        <w:t>财会监督，</w:t>
      </w:r>
      <w:r w:rsidRPr="00AB7920">
        <w:t>财务专业核心和拓展知识，内部控制与风险管理，金融专业核心和拓展知识，会计与财务前沿问题，财税体制改革热点问题，综合素养提升课程等</w:t>
      </w:r>
      <w:r w:rsidRPr="00AB7920">
        <w:rPr>
          <w:rFonts w:hint="eastAsia"/>
        </w:rPr>
        <w:t>。</w:t>
      </w:r>
    </w:p>
    <w:p w:rsidR="00DE5B1C" w:rsidRPr="00AB7920" w:rsidRDefault="00DE5B1C" w:rsidP="00DE5B1C">
      <w:pPr>
        <w:spacing w:line="578" w:lineRule="exact"/>
        <w:ind w:firstLineChars="200" w:firstLine="640"/>
      </w:pPr>
      <w:r w:rsidRPr="00AB7920">
        <w:rPr>
          <w:rFonts w:hint="eastAsia"/>
        </w:rPr>
        <w:t>培训地点：</w:t>
      </w:r>
      <w:r w:rsidRPr="00AB7920">
        <w:t>专业财经院校</w:t>
      </w:r>
      <w:r w:rsidRPr="00AB7920">
        <w:rPr>
          <w:rFonts w:hint="eastAsia"/>
        </w:rPr>
        <w:t>、综合</w:t>
      </w:r>
      <w:r w:rsidRPr="00AB7920">
        <w:t>类大学等</w:t>
      </w:r>
    </w:p>
    <w:p w:rsidR="00DE5B1C" w:rsidRPr="00AB7920" w:rsidRDefault="00DE5B1C" w:rsidP="00DE5B1C">
      <w:pPr>
        <w:spacing w:line="578" w:lineRule="exact"/>
        <w:ind w:firstLineChars="200" w:firstLine="640"/>
      </w:pPr>
      <w:r w:rsidRPr="00AB7920">
        <w:rPr>
          <w:rFonts w:hint="eastAsia"/>
        </w:rPr>
        <w:t>学员组成：高级会计师、财务部门负责人及相关人员等</w:t>
      </w:r>
    </w:p>
    <w:p w:rsidR="00DE5B1C" w:rsidRPr="00AB7920" w:rsidRDefault="00DE5B1C" w:rsidP="00DE5B1C">
      <w:pPr>
        <w:spacing w:line="578" w:lineRule="exact"/>
        <w:ind w:firstLineChars="200" w:firstLine="640"/>
      </w:pPr>
      <w:r w:rsidRPr="00AB7920">
        <w:rPr>
          <w:rFonts w:hint="eastAsia"/>
        </w:rPr>
        <w:t>学员人数：</w:t>
      </w:r>
      <w:r w:rsidRPr="00AB7920">
        <w:t>100</w:t>
      </w:r>
      <w:r w:rsidRPr="00AB7920">
        <w:rPr>
          <w:rFonts w:hint="eastAsia"/>
        </w:rPr>
        <w:t>人</w:t>
      </w:r>
      <w:r w:rsidRPr="00AB7920">
        <w:rPr>
          <w:rFonts w:hint="eastAsia"/>
        </w:rPr>
        <w:t>/</w:t>
      </w:r>
      <w:r w:rsidRPr="00AB7920">
        <w:rPr>
          <w:rFonts w:hint="eastAsia"/>
        </w:rPr>
        <w:t>期</w:t>
      </w:r>
    </w:p>
    <w:p w:rsidR="00DE5B1C" w:rsidRPr="00AB7920" w:rsidRDefault="00DE5B1C" w:rsidP="00DE5B1C">
      <w:pPr>
        <w:spacing w:line="578" w:lineRule="exact"/>
        <w:ind w:firstLineChars="200" w:firstLine="640"/>
      </w:pPr>
      <w:r w:rsidRPr="00AB7920">
        <w:rPr>
          <w:rFonts w:hint="eastAsia"/>
        </w:rPr>
        <w:t>培训时间：</w:t>
      </w:r>
      <w:r w:rsidRPr="00AB7920">
        <w:rPr>
          <w:rFonts w:hint="eastAsia"/>
        </w:rPr>
        <w:t>7</w:t>
      </w:r>
      <w:r w:rsidRPr="00AB7920">
        <w:rPr>
          <w:rFonts w:hint="eastAsia"/>
        </w:rPr>
        <w:t>天（含往返各</w:t>
      </w:r>
      <w:r w:rsidRPr="00AB7920">
        <w:rPr>
          <w:rFonts w:hint="eastAsia"/>
        </w:rPr>
        <w:t>1</w:t>
      </w:r>
      <w:r w:rsidRPr="00AB7920">
        <w:rPr>
          <w:rFonts w:hint="eastAsia"/>
        </w:rPr>
        <w:t>天）</w:t>
      </w:r>
    </w:p>
    <w:p w:rsidR="00DE5B1C" w:rsidRPr="00AB7920" w:rsidRDefault="00DE5B1C" w:rsidP="00DE5B1C">
      <w:pPr>
        <w:spacing w:line="578" w:lineRule="exact"/>
        <w:ind w:firstLineChars="200" w:firstLine="640"/>
        <w:rPr>
          <w:rFonts w:eastAsia="方正黑体_GBK"/>
        </w:rPr>
      </w:pPr>
      <w:r w:rsidRPr="00AB7920">
        <w:rPr>
          <w:rFonts w:eastAsia="方正黑体_GBK" w:hint="eastAsia"/>
        </w:rPr>
        <w:t>三、注册免培</w:t>
      </w:r>
    </w:p>
    <w:p w:rsidR="00DE5B1C" w:rsidRPr="00AB7920" w:rsidRDefault="00DE5B1C" w:rsidP="00DE5B1C">
      <w:pPr>
        <w:spacing w:line="578" w:lineRule="exact"/>
        <w:ind w:firstLineChars="200" w:firstLine="640"/>
      </w:pPr>
      <w:r w:rsidRPr="00AB7920">
        <w:rPr>
          <w:rFonts w:hint="eastAsia"/>
        </w:rPr>
        <w:t>按要求完成上述任一培训项目的高级会计师，需由</w:t>
      </w:r>
      <w:r w:rsidRPr="00AB7920">
        <w:t>本人</w:t>
      </w:r>
      <w:r w:rsidRPr="00AB7920">
        <w:rPr>
          <w:rFonts w:hint="eastAsia"/>
        </w:rPr>
        <w:t>先</w:t>
      </w:r>
      <w:r w:rsidRPr="00AB7920">
        <w:t>进行会计人员信息采集</w:t>
      </w:r>
      <w:r w:rsidRPr="00AB7920">
        <w:rPr>
          <w:rFonts w:hint="eastAsia"/>
        </w:rPr>
        <w:t>后</w:t>
      </w:r>
      <w:r w:rsidRPr="00AB7920">
        <w:t>，</w:t>
      </w:r>
      <w:r w:rsidRPr="00AB7920">
        <w:rPr>
          <w:rFonts w:hint="eastAsia"/>
        </w:rPr>
        <w:t>市财政局再统一注册，</w:t>
      </w:r>
      <w:r w:rsidRPr="00AB7920">
        <w:rPr>
          <w:rFonts w:hint="eastAsia"/>
        </w:rPr>
        <w:t>2024</w:t>
      </w:r>
      <w:r w:rsidRPr="00AB7920">
        <w:rPr>
          <w:rFonts w:hint="eastAsia"/>
        </w:rPr>
        <w:t>年</w:t>
      </w:r>
      <w:r w:rsidRPr="00AB7920">
        <w:rPr>
          <w:rFonts w:hint="eastAsia"/>
        </w:rPr>
        <w:t>12</w:t>
      </w:r>
      <w:r w:rsidRPr="00AB7920">
        <w:rPr>
          <w:rFonts w:hint="eastAsia"/>
        </w:rPr>
        <w:t>月下</w:t>
      </w:r>
      <w:r w:rsidRPr="00AB7920">
        <w:rPr>
          <w:rFonts w:hint="eastAsia"/>
        </w:rPr>
        <w:lastRenderedPageBreak/>
        <w:t>旬登录“重庆市财政局”官网（</w:t>
      </w:r>
      <w:r w:rsidRPr="00AB7920">
        <w:rPr>
          <w:rFonts w:hint="eastAsia"/>
        </w:rPr>
        <w:t>http</w:t>
      </w:r>
      <w:r w:rsidRPr="00AB7920">
        <w:t>s</w:t>
      </w:r>
      <w:r w:rsidRPr="00AB7920">
        <w:rPr>
          <w:rFonts w:hint="eastAsia"/>
        </w:rPr>
        <w:t>：</w:t>
      </w:r>
      <w:r w:rsidRPr="00AB7920">
        <w:rPr>
          <w:rFonts w:hint="eastAsia"/>
        </w:rPr>
        <w:t>//czj.cq.gov.cn</w:t>
      </w:r>
      <w:r w:rsidRPr="00AB7920">
        <w:rPr>
          <w:rFonts w:hint="eastAsia"/>
        </w:rPr>
        <w:t>）查询培训记录。凡符合以下条件的高级会计师，可免学</w:t>
      </w:r>
      <w:r w:rsidRPr="00AB7920">
        <w:rPr>
          <w:rFonts w:hint="eastAsia"/>
        </w:rPr>
        <w:t>2024</w:t>
      </w:r>
      <w:r w:rsidRPr="00AB7920">
        <w:rPr>
          <w:rFonts w:hint="eastAsia"/>
        </w:rPr>
        <w:t>年的继续教育：一是参加了</w:t>
      </w:r>
      <w:r w:rsidRPr="00AB7920">
        <w:rPr>
          <w:rFonts w:hint="eastAsia"/>
        </w:rPr>
        <w:t>2024</w:t>
      </w:r>
      <w:r w:rsidRPr="00AB7920">
        <w:rPr>
          <w:rFonts w:hint="eastAsia"/>
        </w:rPr>
        <w:t>年举行的财政部</w:t>
      </w:r>
      <w:r w:rsidRPr="00AB7920">
        <w:t>高</w:t>
      </w:r>
      <w:r w:rsidRPr="00AB7920">
        <w:rPr>
          <w:rFonts w:hint="eastAsia"/>
        </w:rPr>
        <w:t>层次</w:t>
      </w:r>
      <w:r w:rsidRPr="00AB7920">
        <w:t>财</w:t>
      </w:r>
      <w:r w:rsidRPr="00AB7920">
        <w:rPr>
          <w:rFonts w:hint="eastAsia"/>
        </w:rPr>
        <w:t>会</w:t>
      </w:r>
      <w:r w:rsidRPr="00AB7920">
        <w:t>人才</w:t>
      </w:r>
      <w:r w:rsidRPr="00AB7920">
        <w:rPr>
          <w:rFonts w:hint="eastAsia"/>
        </w:rPr>
        <w:t>素质提升工程的高级会计师；二是</w:t>
      </w:r>
      <w:r w:rsidRPr="00AB7920">
        <w:rPr>
          <w:rFonts w:hint="eastAsia"/>
        </w:rPr>
        <w:t>2024</w:t>
      </w:r>
      <w:r w:rsidRPr="00AB7920">
        <w:rPr>
          <w:rFonts w:hint="eastAsia"/>
        </w:rPr>
        <w:t>年在读全国会计领军人才、财政部高端会计人才、重庆市高端会计人才及</w:t>
      </w:r>
      <w:r w:rsidRPr="00AB7920">
        <w:t>其他</w:t>
      </w:r>
      <w:r w:rsidRPr="00AB7920">
        <w:rPr>
          <w:rFonts w:hint="eastAsia"/>
        </w:rPr>
        <w:t>川渝会计高端人才联合培养工程的高级会计师；三是符合财政部以及重庆市财政局有关高级会计师免继续教育学习的其他规定等。</w:t>
      </w:r>
    </w:p>
    <w:p w:rsidR="00DE5B1C" w:rsidRPr="00AB7920" w:rsidRDefault="00DE5B1C" w:rsidP="00DE5B1C">
      <w:pPr>
        <w:spacing w:line="578" w:lineRule="exact"/>
        <w:ind w:firstLineChars="200" w:firstLine="640"/>
        <w:rPr>
          <w:rFonts w:eastAsia="方正黑体_GBK"/>
        </w:rPr>
      </w:pPr>
      <w:r w:rsidRPr="00AB7920">
        <w:rPr>
          <w:rFonts w:eastAsia="方正黑体_GBK" w:hint="eastAsia"/>
        </w:rPr>
        <w:t>四、注意事项</w:t>
      </w:r>
    </w:p>
    <w:p w:rsidR="00DE5B1C" w:rsidRPr="00AB7920" w:rsidRDefault="00DE5B1C" w:rsidP="00DE5B1C">
      <w:pPr>
        <w:spacing w:line="578" w:lineRule="exact"/>
        <w:ind w:firstLineChars="200" w:firstLine="640"/>
      </w:pPr>
      <w:r w:rsidRPr="00AB7920">
        <w:rPr>
          <w:rFonts w:hint="eastAsia"/>
        </w:rPr>
        <w:t>（一）根据财政部《会计专业技术人员继续教育规定》第一章第五条之规定：“用人单位应当保障本单位会计专业技术人员参加继续教育的权利；会计专业技术人员享有参加继续教育的权利和接受继续教育的义务。”</w:t>
      </w:r>
      <w:r w:rsidRPr="00AB7920">
        <w:rPr>
          <w:rFonts w:hint="eastAsia"/>
        </w:rPr>
        <w:t xml:space="preserve"> </w:t>
      </w:r>
      <w:r w:rsidRPr="00AB7920">
        <w:rPr>
          <w:rFonts w:hint="eastAsia"/>
        </w:rPr>
        <w:t>请各单位进一步加强高级会计人员继续教育管理，保障本单位高级会计人员参加继续教育的权利，督促高级会计人员依法依规参加继续教育，提高继续教育完成率，提升高级会计人员专业技术水平。每年除参加专业科目学习外，还须参加公需科目的学习。公需科目的学习按市人力资源和社会保障局要求完成。</w:t>
      </w:r>
    </w:p>
    <w:p w:rsidR="00DE5B1C" w:rsidRPr="00AB7920" w:rsidRDefault="00DE5B1C" w:rsidP="00DE5B1C">
      <w:pPr>
        <w:spacing w:line="578" w:lineRule="exact"/>
        <w:ind w:firstLineChars="200" w:firstLine="640"/>
      </w:pPr>
      <w:r w:rsidRPr="00AB7920">
        <w:rPr>
          <w:rFonts w:hint="eastAsia"/>
        </w:rPr>
        <w:t>（二）本年度高级会计师继续教育培训分六个培训项目若干期次进行，学员可任选培训期次，确认后原则上不得更改，并在规定时间内到报到地点报到。请学员根据自身实际情况，选择合适的培训班次，合理安排时间参训，处理</w:t>
      </w:r>
      <w:r w:rsidRPr="00AB7920">
        <w:t>好</w:t>
      </w:r>
      <w:r w:rsidRPr="00AB7920">
        <w:rPr>
          <w:rFonts w:hint="eastAsia"/>
        </w:rPr>
        <w:t>工学矛盾，按要求完</w:t>
      </w:r>
      <w:r w:rsidRPr="00AB7920">
        <w:rPr>
          <w:rFonts w:hint="eastAsia"/>
        </w:rPr>
        <w:lastRenderedPageBreak/>
        <w:t>成培训任务。</w:t>
      </w:r>
    </w:p>
    <w:p w:rsidR="00DE5B1C" w:rsidRPr="00AB7920" w:rsidRDefault="00DE5B1C" w:rsidP="00DE5B1C">
      <w:pPr>
        <w:spacing w:line="578" w:lineRule="exact"/>
        <w:ind w:firstLineChars="200" w:firstLine="640"/>
      </w:pPr>
      <w:r w:rsidRPr="00AB7920">
        <w:rPr>
          <w:rFonts w:hint="eastAsia"/>
        </w:rPr>
        <w:t>（三）教育中心要认真制定培训实施方案，科学设置课程，严格遴选师资，按照培训计划开展本年度高级会计师继续教育培训工作。培训过程中要加强管理，严肃培训纪律，缺勤</w:t>
      </w:r>
      <w:r w:rsidRPr="00AB7920">
        <w:rPr>
          <w:rFonts w:hint="eastAsia"/>
        </w:rPr>
        <w:t>1</w:t>
      </w:r>
      <w:r w:rsidRPr="00AB7920">
        <w:rPr>
          <w:rFonts w:hint="eastAsia"/>
        </w:rPr>
        <w:t>次及以上当日不计算继续教育学分。</w:t>
      </w:r>
    </w:p>
    <w:p w:rsidR="00DE5B1C" w:rsidRPr="00AB7920" w:rsidRDefault="00DE5B1C" w:rsidP="00DE5B1C">
      <w:pPr>
        <w:spacing w:line="578" w:lineRule="exact"/>
        <w:ind w:firstLineChars="200" w:firstLine="640"/>
      </w:pPr>
      <w:r w:rsidRPr="00AB7920">
        <w:rPr>
          <w:rFonts w:hint="eastAsia"/>
        </w:rPr>
        <w:t>培训报名系统：</w:t>
      </w:r>
      <w:hyperlink r:id="rId7" w:history="1">
        <w:r w:rsidRPr="00AB7920">
          <w:rPr>
            <w:rStyle w:val="ad"/>
            <w:rFonts w:hint="eastAsia"/>
          </w:rPr>
          <w:t>http</w:t>
        </w:r>
        <w:r w:rsidRPr="00AB7920">
          <w:rPr>
            <w:rStyle w:val="ad"/>
            <w:rFonts w:hint="eastAsia"/>
          </w:rPr>
          <w:t>：</w:t>
        </w:r>
        <w:r w:rsidRPr="00AB7920">
          <w:rPr>
            <w:rStyle w:val="ad"/>
            <w:rFonts w:hint="eastAsia"/>
          </w:rPr>
          <w:t>//pay.cqczx.com</w:t>
        </w:r>
      </w:hyperlink>
      <w:r w:rsidRPr="00AB7920">
        <w:rPr>
          <w:rFonts w:hint="eastAsia"/>
        </w:rPr>
        <w:t>；联系电话：</w:t>
      </w:r>
      <w:r w:rsidRPr="00AB7920">
        <w:rPr>
          <w:rFonts w:hint="eastAsia"/>
        </w:rPr>
        <w:t>023-63215218</w:t>
      </w:r>
      <w:r w:rsidRPr="00AB7920">
        <w:rPr>
          <w:rFonts w:hint="eastAsia"/>
        </w:rPr>
        <w:t>、</w:t>
      </w:r>
      <w:r w:rsidRPr="00AB7920">
        <w:rPr>
          <w:rFonts w:hint="eastAsia"/>
        </w:rPr>
        <w:t>63215507</w:t>
      </w:r>
      <w:r w:rsidRPr="00AB7920">
        <w:rPr>
          <w:rFonts w:hint="eastAsia"/>
        </w:rPr>
        <w:t>。</w:t>
      </w:r>
    </w:p>
    <w:p w:rsidR="00DE5B1C" w:rsidRPr="00AB7920" w:rsidRDefault="00DE5B1C" w:rsidP="00DE5B1C">
      <w:pPr>
        <w:spacing w:line="578" w:lineRule="exact"/>
        <w:ind w:firstLineChars="200" w:firstLine="640"/>
      </w:pPr>
    </w:p>
    <w:p w:rsidR="00DE5B1C" w:rsidRPr="00AB7920" w:rsidRDefault="00DE5B1C" w:rsidP="00DE5B1C">
      <w:pPr>
        <w:spacing w:line="578" w:lineRule="exact"/>
      </w:pPr>
    </w:p>
    <w:p w:rsidR="00DE5B1C" w:rsidRPr="00AB7920" w:rsidRDefault="00DE5B1C" w:rsidP="00DE5B1C">
      <w:pPr>
        <w:spacing w:line="578" w:lineRule="exact"/>
      </w:pPr>
    </w:p>
    <w:p w:rsidR="00DE5B1C" w:rsidRPr="00AB7920" w:rsidRDefault="00DE5B1C" w:rsidP="00DE5B1C">
      <w:pPr>
        <w:spacing w:line="578" w:lineRule="exact"/>
        <w:ind w:firstLineChars="1671" w:firstLine="5347"/>
      </w:pPr>
      <w:r w:rsidRPr="00AB7920">
        <w:rPr>
          <w:rFonts w:hint="eastAsia"/>
        </w:rPr>
        <w:t>重庆市财政局</w:t>
      </w:r>
    </w:p>
    <w:p w:rsidR="00DE5B1C" w:rsidRPr="00AB7920" w:rsidRDefault="00DE5B1C" w:rsidP="00DE5B1C">
      <w:pPr>
        <w:spacing w:line="578" w:lineRule="exact"/>
        <w:ind w:firstLineChars="1618" w:firstLine="5178"/>
      </w:pPr>
      <w:r w:rsidRPr="00AB7920">
        <w:rPr>
          <w:rFonts w:hint="eastAsia"/>
        </w:rPr>
        <w:t>20</w:t>
      </w:r>
      <w:r w:rsidRPr="00AB7920">
        <w:t>24</w:t>
      </w:r>
      <w:r w:rsidRPr="00AB7920">
        <w:rPr>
          <w:rFonts w:hint="eastAsia"/>
        </w:rPr>
        <w:t>年</w:t>
      </w:r>
      <w:r w:rsidRPr="00AB7920">
        <w:t>3</w:t>
      </w:r>
      <w:r w:rsidRPr="00AB7920">
        <w:rPr>
          <w:rFonts w:hint="eastAsia"/>
        </w:rPr>
        <w:t>月</w:t>
      </w:r>
      <w:r>
        <w:t>7</w:t>
      </w:r>
      <w:r w:rsidRPr="00AB7920">
        <w:rPr>
          <w:rFonts w:hint="eastAsia"/>
        </w:rPr>
        <w:t>日</w:t>
      </w:r>
    </w:p>
    <w:p w:rsidR="00C6064E" w:rsidRPr="00DE5B1C" w:rsidRDefault="00DE5B1C" w:rsidP="00DE5B1C">
      <w:r w:rsidRPr="00AB7920">
        <w:rPr>
          <w:rFonts w:hint="eastAsia"/>
        </w:rPr>
        <w:t>（此件主动</w:t>
      </w:r>
      <w:r w:rsidRPr="00AB7920">
        <w:t>公开）</w:t>
      </w:r>
    </w:p>
    <w:sectPr w:rsidR="00C6064E" w:rsidRPr="00DE5B1C" w:rsidSect="00EF44DC">
      <w:headerReference w:type="default" r:id="rId8"/>
      <w:footerReference w:type="default" r:id="rId9"/>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57" w:rsidRDefault="00FA1057">
      <w:pPr>
        <w:spacing w:line="240" w:lineRule="auto"/>
      </w:pPr>
      <w:r>
        <w:separator/>
      </w:r>
    </w:p>
  </w:endnote>
  <w:endnote w:type="continuationSeparator" w:id="0">
    <w:p w:rsidR="00FA1057" w:rsidRDefault="00FA1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573BFE63-AB81-4906-A8CF-FD7EA59036E1}"/>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20558BD9-3278-48A2-93D3-D4353C7C6833}"/>
  </w:font>
  <w:font w:name="楷体">
    <w:charset w:val="86"/>
    <w:family w:val="modern"/>
    <w:pitch w:val="fixed"/>
    <w:sig w:usb0="800002BF" w:usb1="38CF7CFA" w:usb2="00000016" w:usb3="00000000" w:csb0="00040001" w:csb1="00000000"/>
    <w:embedRegular r:id="rId3" w:subsetted="1" w:fontKey="{F607A52A-1B84-4D6C-ADC6-F42676776FC2}"/>
  </w:font>
  <w:font w:name="方正黑体_GBK">
    <w:altName w:val="宋体"/>
    <w:charset w:val="86"/>
    <w:family w:val="script"/>
    <w:pitch w:val="fixed"/>
    <w:sig w:usb0="00000000" w:usb1="080E0000" w:usb2="00000010" w:usb3="00000000" w:csb0="00040000" w:csb1="00000000"/>
  </w:font>
  <w:font w:name="方正楷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E5B1C">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E5B1C">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57" w:rsidRDefault="00FA1057">
      <w:pPr>
        <w:spacing w:line="240" w:lineRule="auto"/>
      </w:pPr>
      <w:r>
        <w:separator/>
      </w:r>
    </w:p>
  </w:footnote>
  <w:footnote w:type="continuationSeparator" w:id="0">
    <w:p w:rsidR="00FA1057" w:rsidRDefault="00FA1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272E5"/>
    <w:rsid w:val="00172A27"/>
    <w:rsid w:val="001924CF"/>
    <w:rsid w:val="001A38B7"/>
    <w:rsid w:val="001B3E84"/>
    <w:rsid w:val="00204E52"/>
    <w:rsid w:val="002423F8"/>
    <w:rsid w:val="0026289F"/>
    <w:rsid w:val="002A389B"/>
    <w:rsid w:val="002B17E3"/>
    <w:rsid w:val="002E7DF5"/>
    <w:rsid w:val="00357AAF"/>
    <w:rsid w:val="003E4E1E"/>
    <w:rsid w:val="003F49A8"/>
    <w:rsid w:val="006D3F8F"/>
    <w:rsid w:val="007057D0"/>
    <w:rsid w:val="00716960"/>
    <w:rsid w:val="00757A08"/>
    <w:rsid w:val="00894C52"/>
    <w:rsid w:val="009D7357"/>
    <w:rsid w:val="00A34887"/>
    <w:rsid w:val="00BD0828"/>
    <w:rsid w:val="00C6064E"/>
    <w:rsid w:val="00DC753A"/>
    <w:rsid w:val="00DE5B1C"/>
    <w:rsid w:val="00E54327"/>
    <w:rsid w:val="00EF44DC"/>
    <w:rsid w:val="00FA105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9516A"/>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character" w:styleId="ad">
    <w:name w:val="Hyperlink"/>
    <w:rsid w:val="00DE5B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y.cqcz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2024-03-08T08:07:00Z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