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CA7A2C" w:rsidRPr="00000DF5" w:rsidRDefault="00CA7A2C" w:rsidP="00CA7A2C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 w:rsidRPr="00000DF5">
        <w:rPr>
          <w:rFonts w:eastAsia="方正小标宋_GBK" w:hint="eastAsia"/>
          <w:bCs/>
          <w:sz w:val="44"/>
          <w:szCs w:val="44"/>
        </w:rPr>
        <w:t>重庆市财政局关于下达</w:t>
      </w:r>
      <w:r w:rsidRPr="00000DF5">
        <w:rPr>
          <w:rFonts w:eastAsia="方正小标宋_GBK"/>
          <w:bCs/>
          <w:sz w:val="44"/>
          <w:szCs w:val="44"/>
        </w:rPr>
        <w:t>2023</w:t>
      </w:r>
      <w:r w:rsidRPr="00000DF5">
        <w:rPr>
          <w:rFonts w:eastAsia="方正小标宋_GBK" w:hint="eastAsia"/>
          <w:bCs/>
          <w:sz w:val="44"/>
          <w:szCs w:val="44"/>
        </w:rPr>
        <w:t>年</w:t>
      </w:r>
    </w:p>
    <w:p w:rsidR="00CA7A2C" w:rsidRPr="00000DF5" w:rsidRDefault="00CA7A2C" w:rsidP="00CA7A2C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 w:rsidRPr="00000DF5">
        <w:rPr>
          <w:rFonts w:eastAsia="方正小标宋_GBK" w:hint="eastAsia"/>
          <w:bCs/>
          <w:sz w:val="44"/>
          <w:szCs w:val="44"/>
        </w:rPr>
        <w:t>重庆市渝西水资源配置工程政府专项债券</w:t>
      </w:r>
    </w:p>
    <w:p w:rsidR="00CA7A2C" w:rsidRPr="00000DF5" w:rsidRDefault="00CA7A2C" w:rsidP="00CA7A2C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 w:rsidRPr="00000DF5">
        <w:rPr>
          <w:rFonts w:eastAsia="方正小标宋_GBK" w:hint="eastAsia"/>
          <w:bCs/>
          <w:sz w:val="44"/>
          <w:szCs w:val="44"/>
        </w:rPr>
        <w:t>资金预算（第九批）的通知</w:t>
      </w:r>
    </w:p>
    <w:p w:rsidR="0026289F" w:rsidRDefault="001B3E84">
      <w:pPr>
        <w:autoSpaceDE w:val="0"/>
        <w:autoSpaceDN w:val="0"/>
        <w:spacing w:line="600" w:lineRule="exact"/>
        <w:jc w:val="center"/>
        <w:rPr>
          <w:rFonts w:ascii="楷体" w:eastAsia="楷体" w:hAnsi="楷体" w:cs="楷体"/>
        </w:rPr>
      </w:pPr>
      <w:bookmarkStart w:id="0" w:name="_GoBack"/>
      <w:r>
        <w:rPr>
          <w:rFonts w:ascii="楷体" w:eastAsia="楷体" w:hAnsi="楷体" w:cs="楷体" w:hint="eastAsia"/>
        </w:rPr>
        <w:t>渝财农〔2023〕</w:t>
      </w:r>
      <w:r w:rsidR="00CA7A2C">
        <w:rPr>
          <w:rFonts w:ascii="楷体" w:eastAsia="楷体" w:hAnsi="楷体" w:cs="楷体"/>
        </w:rPr>
        <w:t>10</w:t>
      </w:r>
      <w:r w:rsidR="002423F8">
        <w:rPr>
          <w:rFonts w:ascii="楷体" w:eastAsia="楷体" w:hAnsi="楷体" w:cs="楷体"/>
        </w:rPr>
        <w:t>7</w:t>
      </w:r>
      <w:r>
        <w:rPr>
          <w:rFonts w:ascii="楷体" w:eastAsia="楷体" w:hAnsi="楷体" w:cs="楷体" w:hint="eastAsia"/>
        </w:rPr>
        <w:t>号</w:t>
      </w:r>
    </w:p>
    <w:bookmarkEnd w:id="0"/>
    <w:p w:rsidR="00CA7A2C" w:rsidRDefault="00CA7A2C" w:rsidP="00CA7A2C">
      <w:pPr>
        <w:spacing w:line="600" w:lineRule="exact"/>
      </w:pPr>
    </w:p>
    <w:p w:rsidR="00CA7A2C" w:rsidRPr="00000DF5" w:rsidRDefault="00CA7A2C" w:rsidP="00CA7A2C">
      <w:pPr>
        <w:spacing w:line="600" w:lineRule="exact"/>
        <w:rPr>
          <w:rFonts w:hint="eastAsia"/>
        </w:rPr>
      </w:pPr>
      <w:r w:rsidRPr="00000DF5">
        <w:rPr>
          <w:rFonts w:hint="eastAsia"/>
        </w:rPr>
        <w:t>市水利局，市水利投资（集团）有限公司：</w:t>
      </w:r>
    </w:p>
    <w:p w:rsidR="00CA7A2C" w:rsidRPr="00000DF5" w:rsidRDefault="00CA7A2C" w:rsidP="00CA7A2C">
      <w:pPr>
        <w:spacing w:line="600" w:lineRule="exact"/>
        <w:ind w:firstLineChars="200" w:firstLine="640"/>
        <w:rPr>
          <w:rFonts w:hint="eastAsia"/>
        </w:rPr>
      </w:pPr>
      <w:r w:rsidRPr="00000DF5">
        <w:rPr>
          <w:rFonts w:hint="eastAsia"/>
        </w:rPr>
        <w:t>为顺利推进我市渝西水资源配置工程建设，根据重庆市</w:t>
      </w:r>
      <w:r w:rsidRPr="00000DF5">
        <w:rPr>
          <w:rFonts w:hint="eastAsia"/>
        </w:rPr>
        <w:t>2023</w:t>
      </w:r>
      <w:r w:rsidRPr="00000DF5">
        <w:rPr>
          <w:rFonts w:hint="eastAsia"/>
        </w:rPr>
        <w:t>年第九批政府债券资金预算要求和专项债券使用管理相关规定，现下达你单位</w:t>
      </w:r>
      <w:r w:rsidRPr="00000DF5">
        <w:rPr>
          <w:rFonts w:hint="eastAsia"/>
        </w:rPr>
        <w:t>2023</w:t>
      </w:r>
      <w:r w:rsidRPr="00000DF5">
        <w:rPr>
          <w:rFonts w:hint="eastAsia"/>
        </w:rPr>
        <w:t>年政府新增专项债券资金预算</w:t>
      </w:r>
      <w:r w:rsidRPr="00000DF5">
        <w:rPr>
          <w:rFonts w:hint="eastAsia"/>
        </w:rPr>
        <w:t>2</w:t>
      </w:r>
      <w:r w:rsidRPr="00000DF5">
        <w:rPr>
          <w:rFonts w:hint="eastAsia"/>
        </w:rPr>
        <w:t>亿元，</w:t>
      </w:r>
      <w:r w:rsidRPr="00000DF5">
        <w:rPr>
          <w:rFonts w:hint="eastAsia"/>
        </w:rPr>
        <w:t>30</w:t>
      </w:r>
      <w:r w:rsidRPr="00000DF5">
        <w:rPr>
          <w:rFonts w:hint="eastAsia"/>
        </w:rPr>
        <w:t>年期，利率</w:t>
      </w:r>
      <w:r w:rsidRPr="00000DF5">
        <w:rPr>
          <w:rFonts w:hint="eastAsia"/>
        </w:rPr>
        <w:t>3.10%</w:t>
      </w:r>
      <w:r w:rsidRPr="00000DF5">
        <w:rPr>
          <w:rFonts w:hint="eastAsia"/>
        </w:rPr>
        <w:t>（</w:t>
      </w:r>
      <w:r w:rsidRPr="00000DF5">
        <w:rPr>
          <w:rFonts w:hint="eastAsia"/>
        </w:rPr>
        <w:t>23</w:t>
      </w:r>
      <w:r w:rsidRPr="00000DF5">
        <w:rPr>
          <w:rFonts w:hint="eastAsia"/>
        </w:rPr>
        <w:t>重庆</w:t>
      </w:r>
      <w:r w:rsidRPr="00000DF5">
        <w:rPr>
          <w:rFonts w:hint="eastAsia"/>
        </w:rPr>
        <w:t>52</w:t>
      </w:r>
      <w:r w:rsidRPr="00000DF5">
        <w:rPr>
          <w:rFonts w:hint="eastAsia"/>
        </w:rPr>
        <w:t>），专项用于重庆市渝西水资源配置工程。</w:t>
      </w:r>
    </w:p>
    <w:p w:rsidR="00CA7A2C" w:rsidRPr="00000DF5" w:rsidRDefault="00CA7A2C" w:rsidP="00CA7A2C">
      <w:pPr>
        <w:spacing w:line="600" w:lineRule="exact"/>
        <w:ind w:firstLineChars="200" w:firstLine="640"/>
        <w:rPr>
          <w:rFonts w:hint="eastAsia"/>
        </w:rPr>
      </w:pPr>
      <w:r w:rsidRPr="00000DF5">
        <w:rPr>
          <w:rFonts w:hint="eastAsia"/>
        </w:rPr>
        <w:t>市水利局作为使用地方政府专项债券项目的主管部门，市水利投资（集团）有限公司作为使用地方政府专项债券资金的责任主体。一是做好项目收支预算编制。项目主管部门与单位，应当按项目编制收支预算总体平衡方案和分年平衡方案，全面反映项目收入、支出、举债、还本付息及资产等，并将其分年度纳入预算管理；建立定期评估机制，根据市场变化合理评估债券项目成</w:t>
      </w:r>
      <w:r w:rsidRPr="00000DF5">
        <w:rPr>
          <w:rFonts w:hint="eastAsia"/>
        </w:rPr>
        <w:lastRenderedPageBreak/>
        <w:t>本、预期收益和对应资产价值等，动态调整完善预算平衡方案，保持项目全生命周期和各年度收支平衡。二是切实加快项目预算执行。项目主管部门和单位在依法合理、确保工程质量安全的前提下，加快专项债对应项目资金支出进度，尽早安排使用、形成实物工作量，推动在建基础设施项目见成效；项目主管部门和单位要将专项债券项目对应的政策性基金收入、专项收入及时足额缴入国库，保障专项债券本息偿付，财政部门将会同发展改革委加强指导与监督；未按既定方案落实专项债券还本付息资金的，财政部门可以采取扣减预算资金等措施偿债。三是强化专项债券项目绩效管理。项目主管部门和单位要采取切实可行措施，加强对地方政府专项债券资金的使用、核算、绩效管理与监督，确保项目建设顺利实施，完成绩效目标考核，建立全生命周期跟踪问效机制，确保专款专用、专账管理，不得截留、挤占和挪用，不得用于经常性支出。</w:t>
      </w:r>
    </w:p>
    <w:p w:rsidR="00CA7A2C" w:rsidRPr="00000DF5" w:rsidRDefault="00CA7A2C" w:rsidP="00CA7A2C">
      <w:pPr>
        <w:spacing w:line="600" w:lineRule="exact"/>
        <w:ind w:firstLineChars="200" w:firstLine="640"/>
        <w:rPr>
          <w:rFonts w:hint="eastAsia"/>
        </w:rPr>
      </w:pPr>
      <w:r w:rsidRPr="00000DF5">
        <w:rPr>
          <w:rFonts w:hint="eastAsia"/>
        </w:rPr>
        <w:t>年终决算科目列报：支出功能科目“</w:t>
      </w:r>
      <w:r w:rsidRPr="00000DF5">
        <w:rPr>
          <w:rFonts w:hint="eastAsia"/>
        </w:rPr>
        <w:t>2290402</w:t>
      </w:r>
      <w:r w:rsidRPr="00000DF5">
        <w:rPr>
          <w:rFonts w:hint="eastAsia"/>
        </w:rPr>
        <w:t>其他地方自行试点项目收益专项债券收入安排的支出”；政府预算经济科目“</w:t>
      </w:r>
      <w:r w:rsidRPr="00000DF5">
        <w:rPr>
          <w:rFonts w:hint="eastAsia"/>
        </w:rPr>
        <w:t>50804</w:t>
      </w:r>
      <w:r w:rsidRPr="00000DF5">
        <w:rPr>
          <w:rFonts w:hint="eastAsia"/>
        </w:rPr>
        <w:t>资本金注入（二）”；部门预算经济科目“</w:t>
      </w:r>
      <w:r w:rsidRPr="00000DF5">
        <w:rPr>
          <w:rFonts w:hint="eastAsia"/>
        </w:rPr>
        <w:t>31101</w:t>
      </w:r>
      <w:r w:rsidRPr="00000DF5">
        <w:rPr>
          <w:rFonts w:hint="eastAsia"/>
        </w:rPr>
        <w:t>资本金注入”。</w:t>
      </w:r>
    </w:p>
    <w:p w:rsidR="00CA7A2C" w:rsidRPr="00000DF5" w:rsidRDefault="00CA7A2C" w:rsidP="00CA7A2C">
      <w:pPr>
        <w:spacing w:line="600" w:lineRule="exact"/>
        <w:ind w:firstLineChars="200" w:firstLine="640"/>
      </w:pPr>
    </w:p>
    <w:p w:rsidR="00CA7A2C" w:rsidRPr="00000DF5" w:rsidRDefault="00CA7A2C" w:rsidP="00CA7A2C">
      <w:pPr>
        <w:spacing w:line="600" w:lineRule="exact"/>
      </w:pPr>
    </w:p>
    <w:p w:rsidR="00CA7A2C" w:rsidRPr="00000DF5" w:rsidRDefault="00CA7A2C" w:rsidP="00CA7A2C">
      <w:pPr>
        <w:spacing w:line="600" w:lineRule="exact"/>
      </w:pPr>
    </w:p>
    <w:p w:rsidR="00CA7A2C" w:rsidRPr="00000DF5" w:rsidRDefault="00CA7A2C" w:rsidP="00CA7A2C">
      <w:pPr>
        <w:spacing w:line="600" w:lineRule="exact"/>
        <w:ind w:firstLineChars="1627" w:firstLine="5206"/>
      </w:pPr>
      <w:r w:rsidRPr="00000DF5">
        <w:rPr>
          <w:rFonts w:hint="eastAsia"/>
        </w:rPr>
        <w:t>重庆市财政局</w:t>
      </w:r>
    </w:p>
    <w:p w:rsidR="00CA7A2C" w:rsidRPr="00000DF5" w:rsidRDefault="00CA7A2C" w:rsidP="00CA7A2C">
      <w:pPr>
        <w:spacing w:line="600" w:lineRule="exact"/>
        <w:ind w:firstLineChars="1550" w:firstLine="4960"/>
      </w:pPr>
      <w:r w:rsidRPr="00000DF5">
        <w:rPr>
          <w:rFonts w:hint="eastAsia"/>
        </w:rPr>
        <w:t>20</w:t>
      </w:r>
      <w:r w:rsidRPr="00000DF5">
        <w:t>23</w:t>
      </w:r>
      <w:r w:rsidRPr="00000DF5">
        <w:rPr>
          <w:rFonts w:hint="eastAsia"/>
        </w:rPr>
        <w:t>年</w:t>
      </w:r>
      <w:r w:rsidRPr="00000DF5">
        <w:t>10</w:t>
      </w:r>
      <w:r w:rsidRPr="00000DF5">
        <w:rPr>
          <w:rFonts w:hint="eastAsia"/>
        </w:rPr>
        <w:t>月</w:t>
      </w:r>
      <w:r w:rsidRPr="00000DF5">
        <w:t>17</w:t>
      </w:r>
      <w:r w:rsidRPr="00000DF5">
        <w:rPr>
          <w:rFonts w:hint="eastAsia"/>
        </w:rPr>
        <w:t>日</w:t>
      </w:r>
    </w:p>
    <w:p w:rsidR="00CA7A2C" w:rsidRPr="00000DF5" w:rsidRDefault="00CA7A2C" w:rsidP="00CA7A2C">
      <w:pPr>
        <w:spacing w:line="600" w:lineRule="exact"/>
        <w:ind w:firstLineChars="200" w:firstLine="640"/>
      </w:pPr>
      <w:r w:rsidRPr="00000DF5">
        <w:rPr>
          <w:rFonts w:hint="eastAsia"/>
        </w:rPr>
        <w:t>（此件主动</w:t>
      </w:r>
      <w:r w:rsidRPr="00000DF5">
        <w:t>公开）</w:t>
      </w:r>
    </w:p>
    <w:p w:rsidR="00CA7A2C" w:rsidRPr="00000DF5" w:rsidRDefault="00CA7A2C" w:rsidP="00CA7A2C">
      <w:pPr>
        <w:spacing w:line="600" w:lineRule="exact"/>
      </w:pPr>
    </w:p>
    <w:p w:rsidR="00CA7A2C" w:rsidRPr="00000DF5" w:rsidRDefault="00CA7A2C" w:rsidP="00CA7A2C">
      <w:pPr>
        <w:spacing w:line="600" w:lineRule="exact"/>
      </w:pPr>
    </w:p>
    <w:p w:rsidR="0026289F" w:rsidRPr="00CA7A2C" w:rsidRDefault="0026289F" w:rsidP="00CA7A2C">
      <w:pPr>
        <w:spacing w:line="600" w:lineRule="exact"/>
      </w:pPr>
    </w:p>
    <w:sectPr w:rsidR="0026289F" w:rsidRPr="00CA7A2C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227" w:rsidRDefault="00423227">
      <w:pPr>
        <w:spacing w:line="240" w:lineRule="auto"/>
      </w:pPr>
      <w:r>
        <w:separator/>
      </w:r>
    </w:p>
  </w:endnote>
  <w:endnote w:type="continuationSeparator" w:id="0">
    <w:p w:rsidR="00423227" w:rsidRDefault="00423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EEDBD96-7F42-46EB-8F8F-DD5BD165E91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E76E4A3-8E32-417D-9527-7E019B71CD5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A244A62-BCD1-46B4-9AB8-B0A8D69A731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7A2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A7A2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227" w:rsidRDefault="00423227">
      <w:pPr>
        <w:spacing w:line="240" w:lineRule="auto"/>
      </w:pPr>
      <w:r>
        <w:separator/>
      </w:r>
    </w:p>
  </w:footnote>
  <w:footnote w:type="continuationSeparator" w:id="0">
    <w:p w:rsidR="00423227" w:rsidRDefault="004232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72A27"/>
    <w:rsid w:val="001B3E84"/>
    <w:rsid w:val="00204E52"/>
    <w:rsid w:val="002423F8"/>
    <w:rsid w:val="0026289F"/>
    <w:rsid w:val="003E4E1E"/>
    <w:rsid w:val="00423227"/>
    <w:rsid w:val="006D3F8F"/>
    <w:rsid w:val="00894C52"/>
    <w:rsid w:val="008E18C9"/>
    <w:rsid w:val="00CA7A2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423F8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114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2</cp:revision>
  <cp:lastPrinted>2022-05-12T00:46:00Z</cp:lastPrinted>
  <dcterms:created xsi:type="dcterms:W3CDTF">2023-10-19T08:19:00Z</dcterms:created>
  <dcterms:modified xsi:type="dcterms:W3CDTF">2023-10-19T08:19:00Z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