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756" w:rsidRDefault="00536756">
      <w:pPr>
        <w:jc w:val="center"/>
        <w:rPr>
          <w:rFonts w:ascii="宋体" w:eastAsia="宋体" w:hAnsi="宋体" w:cs="宋体"/>
        </w:rPr>
      </w:pPr>
    </w:p>
    <w:p w:rsidR="00536756" w:rsidRDefault="00536756">
      <w:pPr>
        <w:spacing w:line="600" w:lineRule="exact"/>
        <w:rPr>
          <w:rFonts w:ascii="宋体" w:eastAsia="宋体" w:hAnsi="宋体" w:cs="宋体"/>
        </w:rPr>
      </w:pPr>
    </w:p>
    <w:p w:rsidR="00756056" w:rsidRPr="00756056" w:rsidRDefault="00756056" w:rsidP="00756056">
      <w:pPr>
        <w:spacing w:line="578" w:lineRule="exact"/>
        <w:jc w:val="center"/>
        <w:rPr>
          <w:rFonts w:eastAsia="方正小标宋_GBK" w:hint="eastAsia"/>
          <w:sz w:val="44"/>
          <w:szCs w:val="44"/>
        </w:rPr>
      </w:pPr>
      <w:r w:rsidRPr="00756056">
        <w:rPr>
          <w:rFonts w:eastAsia="方正小标宋_GBK" w:hint="eastAsia"/>
          <w:sz w:val="44"/>
          <w:szCs w:val="44"/>
        </w:rPr>
        <w:t>重庆市财政局关于下达</w:t>
      </w:r>
      <w:r w:rsidRPr="00756056">
        <w:rPr>
          <w:rFonts w:eastAsia="方正小标宋_GBK" w:hint="eastAsia"/>
          <w:sz w:val="44"/>
          <w:szCs w:val="44"/>
        </w:rPr>
        <w:t>2023</w:t>
      </w:r>
      <w:r w:rsidRPr="00756056">
        <w:rPr>
          <w:rFonts w:eastAsia="方正小标宋_GBK" w:hint="eastAsia"/>
          <w:sz w:val="44"/>
          <w:szCs w:val="44"/>
        </w:rPr>
        <w:t>年</w:t>
      </w:r>
    </w:p>
    <w:p w:rsidR="00756056" w:rsidRDefault="00756056" w:rsidP="00756056">
      <w:pPr>
        <w:spacing w:line="578" w:lineRule="exact"/>
        <w:jc w:val="center"/>
        <w:rPr>
          <w:rFonts w:eastAsia="方正小标宋_GBK"/>
          <w:sz w:val="44"/>
          <w:szCs w:val="44"/>
        </w:rPr>
      </w:pPr>
      <w:r w:rsidRPr="00756056">
        <w:rPr>
          <w:rFonts w:eastAsia="方正小标宋_GBK" w:hint="eastAsia"/>
          <w:sz w:val="44"/>
          <w:szCs w:val="44"/>
        </w:rPr>
        <w:t>中央林业草原改革发展资金预算的通知</w:t>
      </w:r>
    </w:p>
    <w:p w:rsidR="00536756" w:rsidRDefault="00756056" w:rsidP="00756056">
      <w:pPr>
        <w:spacing w:line="578" w:lineRule="exact"/>
        <w:jc w:val="center"/>
        <w:rPr>
          <w:rFonts w:ascii="楷体" w:eastAsia="楷体" w:hAnsi="楷体" w:cs="楷体"/>
        </w:rPr>
      </w:pPr>
      <w:bookmarkStart w:id="0" w:name="_GoBack"/>
      <w:r w:rsidRPr="00756056">
        <w:rPr>
          <w:rFonts w:ascii="楷体" w:eastAsia="楷体" w:hAnsi="楷体" w:cs="楷体" w:hint="eastAsia"/>
        </w:rPr>
        <w:t>渝财农〔2023〕27号</w:t>
      </w:r>
    </w:p>
    <w:bookmarkEnd w:id="0"/>
    <w:p w:rsidR="00536756" w:rsidRDefault="00536756">
      <w:pPr>
        <w:spacing w:line="578" w:lineRule="exact"/>
      </w:pPr>
    </w:p>
    <w:p w:rsidR="00756056" w:rsidRPr="00756056" w:rsidRDefault="00756056" w:rsidP="00756056">
      <w:pPr>
        <w:spacing w:line="578" w:lineRule="exact"/>
        <w:rPr>
          <w:rFonts w:ascii="方正仿宋_GBK" w:hAnsi="方正仿宋_GBK" w:cs="宋体" w:hint="eastAsia"/>
        </w:rPr>
      </w:pPr>
      <w:r w:rsidRPr="00756056">
        <w:rPr>
          <w:rFonts w:ascii="方正仿宋_GBK" w:hAnsi="方正仿宋_GBK" w:cs="宋体" w:hint="eastAsia"/>
        </w:rPr>
        <w:t>各区县（自治县）财政局，万盛经开区财政局：</w:t>
      </w:r>
    </w:p>
    <w:p w:rsidR="00756056" w:rsidRPr="00756056" w:rsidRDefault="00756056" w:rsidP="00756056">
      <w:pPr>
        <w:spacing w:line="578" w:lineRule="exact"/>
        <w:ind w:firstLineChars="200" w:firstLine="640"/>
        <w:rPr>
          <w:rFonts w:ascii="方正仿宋_GBK" w:hAnsi="方正仿宋_GBK" w:cs="宋体" w:hint="eastAsia"/>
        </w:rPr>
      </w:pPr>
      <w:r w:rsidRPr="00756056">
        <w:rPr>
          <w:rFonts w:ascii="方正仿宋_GBK" w:hAnsi="方正仿宋_GBK" w:cs="宋体" w:hint="eastAsia"/>
        </w:rPr>
        <w:t>根据《财政部关于下达2023年林业草原改革发展资金预算的通知》（财资环〔2023〕1号）、《重庆市林业局关于商请下达202年及以前年度新一轮退耕还林还草延长期补助资金的函》（渝林函〔2022〕325号），经研究，现将2023年中央林业草原改革发展资金预算下达你们（项目代码：100000Z175070050002），具体金额、科目列报等见附件，并就有关事项通知如下：</w:t>
      </w:r>
    </w:p>
    <w:p w:rsidR="00756056" w:rsidRPr="00756056" w:rsidRDefault="00756056" w:rsidP="00756056">
      <w:pPr>
        <w:spacing w:line="578" w:lineRule="exact"/>
        <w:ind w:firstLineChars="200" w:firstLine="640"/>
        <w:rPr>
          <w:rFonts w:ascii="方正仿宋_GBK" w:hAnsi="方正仿宋_GBK" w:cs="宋体" w:hint="eastAsia"/>
        </w:rPr>
      </w:pPr>
      <w:r w:rsidRPr="00756056">
        <w:rPr>
          <w:rFonts w:ascii="方正仿宋_GBK" w:hAnsi="方正仿宋_GBK" w:cs="宋体" w:hint="eastAsia"/>
        </w:rPr>
        <w:t>一、本次下达的2023年中央林业草原改革发展资金用于辖区内用于新一轮退耕还林还草延长期补助支出。</w:t>
      </w:r>
    </w:p>
    <w:p w:rsidR="00756056" w:rsidRPr="00756056" w:rsidRDefault="00756056" w:rsidP="00756056">
      <w:pPr>
        <w:spacing w:line="578" w:lineRule="exact"/>
        <w:ind w:firstLineChars="200" w:firstLine="640"/>
        <w:rPr>
          <w:rFonts w:ascii="方正仿宋_GBK" w:hAnsi="方正仿宋_GBK" w:cs="宋体" w:hint="eastAsia"/>
        </w:rPr>
      </w:pPr>
      <w:r w:rsidRPr="00756056">
        <w:rPr>
          <w:rFonts w:ascii="方正仿宋_GBK" w:hAnsi="方正仿宋_GBK" w:cs="宋体" w:hint="eastAsia"/>
        </w:rPr>
        <w:t>二、按照《中央对地方专项转移支付绩效目标管理暂行办法》（财预〔2015〕163号）等要求，市林业局要会同我局，根据预算绩效管理有关规定及年度目标任务，及时分解下达绩效目标。请各区县按照绩效目标要求，做好预算绩效管理工作，确保绩效目标如期完成。</w:t>
      </w:r>
    </w:p>
    <w:p w:rsidR="00756056" w:rsidRDefault="00756056" w:rsidP="00756056">
      <w:pPr>
        <w:spacing w:line="578" w:lineRule="exact"/>
        <w:ind w:firstLineChars="200" w:firstLine="640"/>
        <w:rPr>
          <w:rFonts w:ascii="方正仿宋_GBK" w:hAnsi="方正仿宋_GBK" w:cs="宋体"/>
        </w:rPr>
      </w:pPr>
      <w:r w:rsidRPr="00756056">
        <w:rPr>
          <w:rFonts w:ascii="方正仿宋_GBK" w:hAnsi="方正仿宋_GBK" w:cs="宋体" w:hint="eastAsia"/>
        </w:rPr>
        <w:lastRenderedPageBreak/>
        <w:t xml:space="preserve">三、请严格按照有关资金管理规定，切实加强资金管理，保证资金使用规范安全，提高资金使用效益。 </w:t>
      </w:r>
    </w:p>
    <w:p w:rsidR="00756056" w:rsidRPr="00756056" w:rsidRDefault="00756056" w:rsidP="00756056">
      <w:pPr>
        <w:pStyle w:val="a0"/>
        <w:rPr>
          <w:rFonts w:hint="eastAsia"/>
        </w:rPr>
      </w:pPr>
    </w:p>
    <w:p w:rsidR="00756056" w:rsidRPr="00756056" w:rsidRDefault="00756056" w:rsidP="00756056">
      <w:pPr>
        <w:spacing w:line="578" w:lineRule="exact"/>
        <w:ind w:firstLineChars="200" w:firstLine="640"/>
        <w:rPr>
          <w:rFonts w:ascii="方正仿宋_GBK" w:hAnsi="方正仿宋_GBK" w:cs="宋体" w:hint="eastAsia"/>
        </w:rPr>
      </w:pPr>
      <w:r w:rsidRPr="00756056">
        <w:rPr>
          <w:rFonts w:ascii="方正仿宋_GBK" w:hAnsi="方正仿宋_GBK" w:cs="宋体" w:hint="eastAsia"/>
        </w:rPr>
        <w:t>附件：1.2023年中央林业草原改革发展资金预算安排表</w:t>
      </w:r>
    </w:p>
    <w:p w:rsidR="00756056" w:rsidRPr="00756056" w:rsidRDefault="00756056" w:rsidP="00756056">
      <w:pPr>
        <w:spacing w:line="578" w:lineRule="exact"/>
        <w:ind w:firstLineChars="500" w:firstLine="1600"/>
        <w:rPr>
          <w:rFonts w:ascii="方正仿宋_GBK" w:hAnsi="方正仿宋_GBK" w:cs="宋体" w:hint="eastAsia"/>
        </w:rPr>
      </w:pPr>
      <w:r w:rsidRPr="00756056">
        <w:rPr>
          <w:rFonts w:ascii="方正仿宋_GBK" w:hAnsi="方正仿宋_GBK" w:cs="宋体" w:hint="eastAsia"/>
        </w:rPr>
        <w:t xml:space="preserve">2.林业草原改革发展资金区域绩效目标表 </w:t>
      </w:r>
    </w:p>
    <w:p w:rsidR="00756056" w:rsidRPr="00756056" w:rsidRDefault="00756056" w:rsidP="00756056">
      <w:pPr>
        <w:spacing w:line="578" w:lineRule="exact"/>
        <w:rPr>
          <w:rFonts w:ascii="方正仿宋_GBK" w:hAnsi="方正仿宋_GBK" w:cs="宋体"/>
        </w:rPr>
      </w:pPr>
      <w:r w:rsidRPr="00756056">
        <w:rPr>
          <w:rFonts w:ascii="方正仿宋_GBK" w:hAnsi="方正仿宋_GBK" w:cs="宋体"/>
        </w:rPr>
        <w:t xml:space="preserve"> </w:t>
      </w:r>
    </w:p>
    <w:p w:rsidR="00756056" w:rsidRPr="00756056" w:rsidRDefault="00756056" w:rsidP="00756056">
      <w:pPr>
        <w:spacing w:line="578" w:lineRule="exact"/>
        <w:rPr>
          <w:rFonts w:ascii="方正仿宋_GBK" w:hAnsi="方正仿宋_GBK" w:cs="宋体"/>
        </w:rPr>
      </w:pPr>
      <w:r w:rsidRPr="00756056">
        <w:rPr>
          <w:rFonts w:ascii="方正仿宋_GBK" w:hAnsi="方正仿宋_GBK" w:cs="宋体"/>
        </w:rPr>
        <w:t xml:space="preserve"> </w:t>
      </w:r>
    </w:p>
    <w:p w:rsidR="00756056" w:rsidRPr="00756056" w:rsidRDefault="00756056" w:rsidP="00756056">
      <w:pPr>
        <w:spacing w:line="578" w:lineRule="exact"/>
        <w:rPr>
          <w:rFonts w:ascii="方正仿宋_GBK" w:hAnsi="方正仿宋_GBK" w:cs="宋体"/>
        </w:rPr>
      </w:pPr>
    </w:p>
    <w:p w:rsidR="00756056" w:rsidRPr="00756056" w:rsidRDefault="00756056" w:rsidP="00756056">
      <w:pPr>
        <w:wordWrap w:val="0"/>
        <w:spacing w:line="578" w:lineRule="exact"/>
        <w:jc w:val="right"/>
        <w:rPr>
          <w:rFonts w:ascii="方正仿宋_GBK" w:hAnsi="方正仿宋_GBK" w:cs="宋体" w:hint="eastAsia"/>
        </w:rPr>
      </w:pPr>
      <w:r w:rsidRPr="00756056">
        <w:rPr>
          <w:rFonts w:ascii="方正仿宋_GBK" w:hAnsi="方正仿宋_GBK" w:cs="宋体" w:hint="eastAsia"/>
        </w:rPr>
        <w:t>重庆市财政局</w:t>
      </w:r>
      <w:r>
        <w:rPr>
          <w:rFonts w:ascii="方正仿宋_GBK" w:hAnsi="方正仿宋_GBK" w:cs="宋体" w:hint="eastAsia"/>
        </w:rPr>
        <w:t xml:space="preserve">　 </w:t>
      </w:r>
    </w:p>
    <w:p w:rsidR="00756056" w:rsidRPr="00756056" w:rsidRDefault="00756056" w:rsidP="00756056">
      <w:pPr>
        <w:wordWrap w:val="0"/>
        <w:spacing w:line="578" w:lineRule="exact"/>
        <w:jc w:val="right"/>
        <w:rPr>
          <w:rFonts w:ascii="方正仿宋_GBK" w:hAnsi="方正仿宋_GBK" w:cs="宋体" w:hint="eastAsia"/>
        </w:rPr>
      </w:pPr>
      <w:r w:rsidRPr="00756056">
        <w:rPr>
          <w:rFonts w:ascii="方正仿宋_GBK" w:hAnsi="方正仿宋_GBK" w:cs="宋体" w:hint="eastAsia"/>
        </w:rPr>
        <w:t>2023年3月2日</w:t>
      </w:r>
      <w:r>
        <w:rPr>
          <w:rFonts w:ascii="方正仿宋_GBK" w:hAnsi="方正仿宋_GBK" w:cs="宋体" w:hint="eastAsia"/>
        </w:rPr>
        <w:t xml:space="preserve">　</w:t>
      </w:r>
    </w:p>
    <w:p w:rsidR="00536756" w:rsidRPr="00361E8B" w:rsidRDefault="00756056" w:rsidP="00756056">
      <w:pPr>
        <w:spacing w:line="578" w:lineRule="exact"/>
        <w:ind w:firstLineChars="200" w:firstLine="640"/>
        <w:rPr>
          <w:rFonts w:ascii="方正仿宋_GBK" w:hAnsi="方正仿宋_GBK"/>
        </w:rPr>
      </w:pPr>
      <w:r w:rsidRPr="00756056">
        <w:rPr>
          <w:rFonts w:ascii="方正仿宋_GBK" w:hAnsi="方正仿宋_GBK" w:cs="宋体" w:hint="eastAsia"/>
        </w:rPr>
        <w:t>（此件主动公开）</w:t>
      </w:r>
    </w:p>
    <w:sectPr w:rsidR="00536756" w:rsidRPr="00361E8B">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DA" w:rsidRDefault="00B532DA">
      <w:pPr>
        <w:spacing w:line="240" w:lineRule="auto"/>
      </w:pPr>
      <w:r>
        <w:separator/>
      </w:r>
    </w:p>
  </w:endnote>
  <w:endnote w:type="continuationSeparator" w:id="0">
    <w:p w:rsidR="00B532DA" w:rsidRDefault="00B53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charset w:val="86"/>
    <w:family w:val="auto"/>
    <w:pitch w:val="default"/>
    <w:sig w:usb0="A00002BF" w:usb1="38CF7CFA" w:usb2="00082016" w:usb3="00000000" w:csb0="00040001" w:csb1="00000000"/>
    <w:embedRegular r:id="rId1" w:subsetted="1" w:fontKey="{10838F90-041F-4320-853B-60E6064D87A1}"/>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altName w:val="等线"/>
    <w:charset w:val="86"/>
    <w:family w:val="auto"/>
    <w:pitch w:val="variable"/>
    <w:sig w:usb0="A00002BF" w:usb1="38CF7CFA" w:usb2="00080016" w:usb3="00000000" w:csb0="00040001" w:csb1="00000000"/>
    <w:embedRegular r:id="rId2" w:subsetted="1" w:fontKey="{DB65C3E9-876A-4FF0-AE1A-4271E28C2667}"/>
  </w:font>
  <w:font w:name="楷体">
    <w:charset w:val="86"/>
    <w:family w:val="modern"/>
    <w:pitch w:val="fixed"/>
    <w:sig w:usb0="800002BF" w:usb1="38CF7CFA" w:usb2="00000016" w:usb3="00000000" w:csb0="00040001" w:csb1="00000000"/>
    <w:embedRegular r:id="rId3" w:subsetted="1" w:fontKey="{A22363D6-6F5E-455F-851C-87356951D867}"/>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605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536756" w:rsidRDefault="004978A3">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5605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36756" w:rsidRDefault="004978A3">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56D184D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536756" w:rsidRDefault="00536756">
    <w:pPr>
      <w:pStyle w:val="a7"/>
      <w:ind w:leftChars="1803" w:left="5770" w:firstLineChars="2312" w:firstLine="6499"/>
      <w:jc w:val="left"/>
      <w:rPr>
        <w:rFonts w:ascii="宋体" w:eastAsia="宋体" w:hAnsi="宋体" w:cs="宋体"/>
        <w:b/>
        <w:bCs/>
        <w:color w:val="005192"/>
        <w:szCs w:val="28"/>
      </w:rPr>
    </w:pPr>
  </w:p>
  <w:p w:rsidR="00536756" w:rsidRDefault="00536756">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DA" w:rsidRDefault="00B532DA">
      <w:pPr>
        <w:spacing w:line="240" w:lineRule="auto"/>
      </w:pPr>
      <w:r>
        <w:separator/>
      </w:r>
    </w:p>
  </w:footnote>
  <w:footnote w:type="continuationSeparator" w:id="0">
    <w:p w:rsidR="00B532DA" w:rsidRDefault="00B53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56" w:rsidRDefault="004978A3">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0904A06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536756" w:rsidRDefault="004978A3">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F2CFF"/>
    <w:rsid w:val="00172A27"/>
    <w:rsid w:val="00361E8B"/>
    <w:rsid w:val="003C6A97"/>
    <w:rsid w:val="004978A3"/>
    <w:rsid w:val="00536756"/>
    <w:rsid w:val="00756056"/>
    <w:rsid w:val="007C70C0"/>
    <w:rsid w:val="00840E16"/>
    <w:rsid w:val="008F408E"/>
    <w:rsid w:val="00A82905"/>
    <w:rsid w:val="00B532DA"/>
    <w:rsid w:val="00B608AC"/>
    <w:rsid w:val="00B91929"/>
    <w:rsid w:val="00CF181E"/>
    <w:rsid w:val="00D2705B"/>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D2760E"/>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D35C0"/>
  <w15:docId w15:val="{921FA7B2-9DA5-4F62-870D-8AFEBC0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AutoBVT</cp:lastModifiedBy>
  <cp:revision>2</cp:revision>
  <cp:lastPrinted>2022-05-12T00:46:00Z</cp:lastPrinted>
  <dcterms:created xsi:type="dcterms:W3CDTF">2023-05-22T11:20:00Z</dcterms:created>
  <dcterms:modified xsi:type="dcterms:W3CDTF">2023-05-22T11:20:00Z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ED41E5C59F674E3387FFF3F039AC3B79</vt:lpwstr>
  </property>
</Properties>
</file>