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57" w:rsidRPr="00E249F2" w:rsidRDefault="007D1B57" w:rsidP="00E249F2">
      <w:pPr>
        <w:spacing w:line="600" w:lineRule="exact"/>
        <w:rPr>
          <w:rFonts w:ascii="方正黑体_GBK" w:eastAsia="方正黑体_GBK" w:hAnsi="Times New Roman" w:hint="eastAsia"/>
          <w:sz w:val="32"/>
        </w:rPr>
      </w:pPr>
      <w:r w:rsidRPr="00E249F2">
        <w:rPr>
          <w:rFonts w:ascii="方正黑体_GBK" w:eastAsia="方正黑体_GBK" w:hAnsi="Times New Roman" w:hint="eastAsia"/>
          <w:sz w:val="32"/>
        </w:rPr>
        <w:t>附件1</w:t>
      </w:r>
    </w:p>
    <w:p w:rsidR="00E249F2" w:rsidRDefault="00E249F2" w:rsidP="00E249F2">
      <w:pPr>
        <w:spacing w:line="600" w:lineRule="exact"/>
        <w:rPr>
          <w:rFonts w:ascii="Times New Roman" w:eastAsia="方正仿宋_GBK" w:hAnsi="Times New Roman"/>
          <w:sz w:val="32"/>
        </w:rPr>
      </w:pPr>
    </w:p>
    <w:p w:rsidR="007D1B57" w:rsidRPr="00E249F2" w:rsidRDefault="007D1B57" w:rsidP="00E249F2">
      <w:pPr>
        <w:spacing w:line="600" w:lineRule="exact"/>
        <w:jc w:val="center"/>
        <w:rPr>
          <w:rFonts w:ascii="方正小标宋_GBK" w:eastAsia="方正小标宋_GBK" w:hAnsi="Times New Roman" w:hint="eastAsia"/>
          <w:sz w:val="44"/>
        </w:rPr>
      </w:pPr>
      <w:r w:rsidRPr="00E249F2">
        <w:rPr>
          <w:rFonts w:ascii="方正小标宋_GBK" w:eastAsia="方正小标宋_GBK" w:hAnsi="Times New Roman" w:hint="eastAsia"/>
          <w:sz w:val="44"/>
        </w:rPr>
        <w:t>国内客运航班运行财政补贴资金申请函</w:t>
      </w:r>
    </w:p>
    <w:p w:rsidR="007D1B57" w:rsidRPr="00E249F2" w:rsidRDefault="007D1B57" w:rsidP="00E249F2">
      <w:pPr>
        <w:spacing w:line="600" w:lineRule="exact"/>
        <w:jc w:val="center"/>
        <w:rPr>
          <w:rFonts w:ascii="方正楷体_GBK" w:eastAsia="方正楷体_GBK" w:hAnsi="Times New Roman" w:hint="eastAsia"/>
          <w:sz w:val="28"/>
        </w:rPr>
      </w:pPr>
      <w:r w:rsidRPr="00E249F2">
        <w:rPr>
          <w:rFonts w:ascii="方正楷体_GBK" w:eastAsia="方正楷体_GBK" w:hAnsi="Times New Roman" w:hint="eastAsia"/>
          <w:sz w:val="28"/>
        </w:rPr>
        <w:t>（请提供包括但不仅限于以下内容，请以正式公文报送）</w:t>
      </w:r>
    </w:p>
    <w:p w:rsidR="00E249F2" w:rsidRPr="00E249F2" w:rsidRDefault="00E249F2" w:rsidP="00E249F2">
      <w:pPr>
        <w:spacing w:line="600" w:lineRule="exact"/>
        <w:ind w:firstLineChars="200" w:firstLine="640"/>
        <w:rPr>
          <w:rFonts w:ascii="Times New Roman" w:eastAsia="方正仿宋_GBK" w:hAnsi="Times New Roman" w:hint="eastAsia"/>
          <w:sz w:val="32"/>
        </w:rPr>
      </w:pPr>
    </w:p>
    <w:p w:rsidR="007D1B57" w:rsidRPr="00E249F2" w:rsidRDefault="007D1B57" w:rsidP="00E249F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E249F2">
        <w:rPr>
          <w:rFonts w:ascii="Times New Roman" w:eastAsia="方正仿宋_GBK" w:hAnsi="Times New Roman" w:hint="eastAsia"/>
          <w:sz w:val="32"/>
        </w:rPr>
        <w:t>一</w:t>
      </w:r>
      <w:r w:rsidRPr="00E249F2">
        <w:rPr>
          <w:rFonts w:ascii="Times New Roman" w:eastAsia="方正仿宋_GBK" w:hAnsi="Times New Roman"/>
          <w:sz w:val="32"/>
        </w:rPr>
        <w:t>、基本情况</w:t>
      </w:r>
      <w:r w:rsidRPr="00E249F2">
        <w:rPr>
          <w:rFonts w:ascii="Times New Roman" w:eastAsia="方正仿宋_GBK" w:hAnsi="Times New Roman" w:hint="eastAsia"/>
          <w:sz w:val="32"/>
        </w:rPr>
        <w:t>。包括</w:t>
      </w:r>
      <w:r w:rsidRPr="00E249F2">
        <w:rPr>
          <w:rFonts w:ascii="Times New Roman" w:eastAsia="方正仿宋_GBK" w:hAnsi="Times New Roman"/>
          <w:sz w:val="32"/>
        </w:rPr>
        <w:t>申领期内</w:t>
      </w:r>
      <w:r w:rsidRPr="00E249F2">
        <w:rPr>
          <w:rFonts w:ascii="Times New Roman" w:eastAsia="方正仿宋_GBK" w:hAnsi="Times New Roman" w:hint="eastAsia"/>
          <w:sz w:val="32"/>
        </w:rPr>
        <w:t>航线</w:t>
      </w:r>
      <w:r w:rsidRPr="00E249F2">
        <w:rPr>
          <w:rFonts w:ascii="Times New Roman" w:eastAsia="方正仿宋_GBK" w:hAnsi="Times New Roman"/>
          <w:sz w:val="32"/>
        </w:rPr>
        <w:t>运行情况、航班实际收入（</w:t>
      </w:r>
      <w:r w:rsidRPr="00E249F2">
        <w:rPr>
          <w:rFonts w:ascii="Times New Roman" w:eastAsia="方正仿宋_GBK" w:hAnsi="Times New Roman" w:hint="eastAsia"/>
          <w:sz w:val="32"/>
        </w:rPr>
        <w:t>分项</w:t>
      </w:r>
      <w:r w:rsidRPr="00E249F2">
        <w:rPr>
          <w:rFonts w:ascii="Times New Roman" w:eastAsia="方正仿宋_GBK" w:hAnsi="Times New Roman"/>
          <w:sz w:val="32"/>
        </w:rPr>
        <w:t>说明客票收入、燃油附加费、航班地方政府补助）等内容。</w:t>
      </w:r>
    </w:p>
    <w:p w:rsidR="007D1B57" w:rsidRPr="00E249F2" w:rsidRDefault="007D1B57" w:rsidP="00E249F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E249F2">
        <w:rPr>
          <w:rFonts w:ascii="Times New Roman" w:eastAsia="方正仿宋_GBK" w:hAnsi="Times New Roman" w:hint="eastAsia"/>
          <w:sz w:val="32"/>
        </w:rPr>
        <w:t>二</w:t>
      </w:r>
      <w:r w:rsidRPr="00E249F2">
        <w:rPr>
          <w:rFonts w:ascii="Times New Roman" w:eastAsia="方正仿宋_GBK" w:hAnsi="Times New Roman"/>
          <w:sz w:val="32"/>
        </w:rPr>
        <w:t>、</w:t>
      </w:r>
      <w:r w:rsidRPr="00E249F2">
        <w:rPr>
          <w:rFonts w:ascii="Times New Roman" w:eastAsia="方正仿宋_GBK" w:hAnsi="Times New Roman" w:hint="eastAsia"/>
          <w:sz w:val="32"/>
        </w:rPr>
        <w:t>申请</w:t>
      </w:r>
      <w:r w:rsidRPr="00E249F2">
        <w:rPr>
          <w:rFonts w:ascii="Times New Roman" w:eastAsia="方正仿宋_GBK" w:hAnsi="Times New Roman"/>
          <w:sz w:val="32"/>
        </w:rPr>
        <w:t>资金额度</w:t>
      </w:r>
      <w:r w:rsidRPr="00E249F2">
        <w:rPr>
          <w:rFonts w:ascii="Times New Roman" w:eastAsia="方正仿宋_GBK" w:hAnsi="Times New Roman" w:hint="eastAsia"/>
          <w:sz w:val="32"/>
        </w:rPr>
        <w:t>。</w:t>
      </w:r>
    </w:p>
    <w:p w:rsidR="007D1B57" w:rsidRPr="00E249F2" w:rsidRDefault="007D1B57" w:rsidP="00E249F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E249F2">
        <w:rPr>
          <w:rFonts w:ascii="Times New Roman" w:eastAsia="方正仿宋_GBK" w:hAnsi="Times New Roman" w:hint="eastAsia"/>
          <w:sz w:val="32"/>
        </w:rPr>
        <w:t>三</w:t>
      </w:r>
      <w:r w:rsidRPr="00E249F2">
        <w:rPr>
          <w:rFonts w:ascii="Times New Roman" w:eastAsia="方正仿宋_GBK" w:hAnsi="Times New Roman"/>
          <w:sz w:val="32"/>
        </w:rPr>
        <w:t>、</w:t>
      </w:r>
      <w:r w:rsidRPr="00E249F2">
        <w:rPr>
          <w:rFonts w:ascii="Times New Roman" w:eastAsia="方正仿宋_GBK" w:hAnsi="Times New Roman" w:hint="eastAsia"/>
          <w:sz w:val="32"/>
        </w:rPr>
        <w:t>公司账户信息。</w:t>
      </w:r>
      <w:r w:rsidRPr="00E249F2">
        <w:rPr>
          <w:rFonts w:ascii="Times New Roman" w:eastAsia="方正仿宋_GBK" w:hAnsi="Times New Roman"/>
          <w:sz w:val="32"/>
        </w:rPr>
        <w:t>包括</w:t>
      </w:r>
      <w:r w:rsidRPr="00E249F2">
        <w:rPr>
          <w:rFonts w:ascii="Times New Roman" w:eastAsia="方正仿宋_GBK" w:hAnsi="Times New Roman" w:hint="eastAsia"/>
          <w:sz w:val="32"/>
        </w:rPr>
        <w:t>开户行、户名、账号。</w:t>
      </w:r>
    </w:p>
    <w:p w:rsidR="007D1B57" w:rsidRPr="00E249F2" w:rsidRDefault="007D1B57" w:rsidP="00E249F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E249F2">
        <w:rPr>
          <w:rFonts w:ascii="Times New Roman" w:eastAsia="方正仿宋_GBK" w:hAnsi="Times New Roman" w:hint="eastAsia"/>
          <w:sz w:val="32"/>
        </w:rPr>
        <w:t>四</w:t>
      </w:r>
      <w:r w:rsidRPr="00E249F2">
        <w:rPr>
          <w:rFonts w:ascii="Times New Roman" w:eastAsia="方正仿宋_GBK" w:hAnsi="Times New Roman"/>
          <w:sz w:val="32"/>
        </w:rPr>
        <w:t>、</w:t>
      </w:r>
      <w:r w:rsidRPr="00E249F2">
        <w:rPr>
          <w:rFonts w:ascii="Times New Roman" w:eastAsia="方正仿宋_GBK" w:hAnsi="Times New Roman" w:hint="eastAsia"/>
          <w:sz w:val="32"/>
        </w:rPr>
        <w:t>联系人</w:t>
      </w:r>
      <w:r w:rsidRPr="00E249F2">
        <w:rPr>
          <w:rFonts w:ascii="Times New Roman" w:eastAsia="方正仿宋_GBK" w:hAnsi="Times New Roman"/>
          <w:sz w:val="32"/>
        </w:rPr>
        <w:t>及联系方式</w:t>
      </w:r>
      <w:r w:rsidRPr="00E249F2">
        <w:rPr>
          <w:rFonts w:ascii="Times New Roman" w:eastAsia="方正仿宋_GBK" w:hAnsi="Times New Roman" w:hint="eastAsia"/>
          <w:sz w:val="32"/>
        </w:rPr>
        <w:t>。</w:t>
      </w:r>
    </w:p>
    <w:p w:rsidR="007D1B57" w:rsidRPr="00E249F2" w:rsidRDefault="007D1B57" w:rsidP="00E249F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E249F2">
        <w:rPr>
          <w:rFonts w:ascii="Times New Roman" w:eastAsia="方正仿宋_GBK" w:hAnsi="Times New Roman" w:hint="eastAsia"/>
          <w:sz w:val="32"/>
        </w:rPr>
        <w:t>五</w:t>
      </w:r>
      <w:r w:rsidRPr="00E249F2">
        <w:rPr>
          <w:rFonts w:ascii="Times New Roman" w:eastAsia="方正仿宋_GBK" w:hAnsi="Times New Roman"/>
          <w:sz w:val="32"/>
        </w:rPr>
        <w:t>、</w:t>
      </w:r>
      <w:r w:rsidRPr="00E249F2">
        <w:rPr>
          <w:rFonts w:ascii="Times New Roman" w:eastAsia="方正仿宋_GBK" w:hAnsi="Times New Roman" w:hint="eastAsia"/>
          <w:sz w:val="32"/>
        </w:rPr>
        <w:t>相关证明</w:t>
      </w:r>
      <w:r w:rsidRPr="00E249F2">
        <w:rPr>
          <w:rFonts w:ascii="Times New Roman" w:eastAsia="方正仿宋_GBK" w:hAnsi="Times New Roman"/>
          <w:sz w:val="32"/>
        </w:rPr>
        <w:t>材料。</w:t>
      </w:r>
    </w:p>
    <w:p w:rsidR="007D1B57" w:rsidRPr="00E249F2" w:rsidRDefault="007D1B57" w:rsidP="00E249F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E249F2">
        <w:rPr>
          <w:rFonts w:ascii="Times New Roman" w:eastAsia="方正仿宋_GBK" w:hAnsi="Times New Roman" w:hint="eastAsia"/>
          <w:sz w:val="32"/>
        </w:rPr>
        <w:t>六</w:t>
      </w:r>
      <w:r w:rsidRPr="00E249F2">
        <w:rPr>
          <w:rFonts w:ascii="Times New Roman" w:eastAsia="方正仿宋_GBK" w:hAnsi="Times New Roman"/>
          <w:sz w:val="32"/>
        </w:rPr>
        <w:t>、</w:t>
      </w:r>
      <w:r w:rsidRPr="00E249F2">
        <w:rPr>
          <w:rFonts w:ascii="Times New Roman" w:eastAsia="方正仿宋_GBK" w:hAnsi="Times New Roman" w:hint="eastAsia"/>
          <w:sz w:val="32"/>
        </w:rPr>
        <w:t>真实性、</w:t>
      </w:r>
      <w:r w:rsidRPr="00E249F2">
        <w:rPr>
          <w:rFonts w:ascii="Times New Roman" w:eastAsia="方正仿宋_GBK" w:hAnsi="Times New Roman"/>
          <w:sz w:val="32"/>
        </w:rPr>
        <w:t>准确性承诺。</w:t>
      </w:r>
    </w:p>
    <w:p w:rsidR="007D1B57" w:rsidRPr="00E249F2" w:rsidRDefault="007D1B57" w:rsidP="00E249F2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E249F2">
        <w:rPr>
          <w:rFonts w:ascii="Times New Roman" w:eastAsia="方正仿宋_GBK" w:hAnsi="Times New Roman" w:hint="eastAsia"/>
          <w:sz w:val="32"/>
        </w:rPr>
        <w:t>七</w:t>
      </w:r>
      <w:r w:rsidRPr="00E249F2">
        <w:rPr>
          <w:rFonts w:ascii="Times New Roman" w:eastAsia="方正仿宋_GBK" w:hAnsi="Times New Roman"/>
          <w:sz w:val="32"/>
        </w:rPr>
        <w:t>、其他。</w:t>
      </w:r>
      <w:bookmarkStart w:id="0" w:name="_GoBack"/>
      <w:bookmarkEnd w:id="0"/>
    </w:p>
    <w:sectPr w:rsidR="007D1B57" w:rsidRPr="00E249F2" w:rsidSect="00E249F2">
      <w:pgSz w:w="11906" w:h="16838"/>
      <w:pgMar w:top="2098" w:right="1531" w:bottom="1417" w:left="1531" w:header="850" w:footer="964" w:gutter="0"/>
      <w:pgNumType w:start="1"/>
      <w:cols w:space="720"/>
      <w:titlePg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F2" w:rsidRDefault="00E249F2" w:rsidP="00E249F2">
      <w:r>
        <w:separator/>
      </w:r>
    </w:p>
  </w:endnote>
  <w:endnote w:type="continuationSeparator" w:id="0">
    <w:p w:rsidR="00E249F2" w:rsidRDefault="00E249F2" w:rsidP="00E2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F2" w:rsidRDefault="00E249F2" w:rsidP="00E249F2">
      <w:r>
        <w:separator/>
      </w:r>
    </w:p>
  </w:footnote>
  <w:footnote w:type="continuationSeparator" w:id="0">
    <w:p w:rsidR="00E249F2" w:rsidRDefault="00E249F2" w:rsidP="00E2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defaultTabStop w:val="420"/>
  <w:evenAndOddHeaders/>
  <w:drawingGridHorizontalSpacing w:val="10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57"/>
    <w:rsid w:val="0057715F"/>
    <w:rsid w:val="007D1B57"/>
    <w:rsid w:val="00E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472D3"/>
  <w15:chartTrackingRefBased/>
  <w15:docId w15:val="{4AB4B090-FA73-49A6-A4CD-BEBD5AD6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D1B57"/>
    <w:pPr>
      <w:spacing w:after="120"/>
    </w:pPr>
    <w:rPr>
      <w:rFonts w:ascii="Times New Roman" w:eastAsia="方正仿宋_GBK" w:hAnsi="Times New Roman" w:cs="Times New Roman"/>
      <w:sz w:val="32"/>
      <w:szCs w:val="20"/>
    </w:rPr>
  </w:style>
  <w:style w:type="character" w:customStyle="1" w:styleId="a4">
    <w:name w:val="正文文本 字符"/>
    <w:basedOn w:val="a0"/>
    <w:link w:val="a3"/>
    <w:rsid w:val="007D1B57"/>
    <w:rPr>
      <w:rFonts w:ascii="Times New Roman" w:eastAsia="方正仿宋_GBK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E24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49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4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4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谭灵庆</dc:creator>
  <cp:keywords/>
  <dc:description/>
  <cp:lastModifiedBy>蔡锋:编号排版</cp:lastModifiedBy>
  <cp:revision>2</cp:revision>
  <dcterms:created xsi:type="dcterms:W3CDTF">2022-06-09T07:53:00Z</dcterms:created>
  <dcterms:modified xsi:type="dcterms:W3CDTF">2022-06-10T07:20:00Z</dcterms:modified>
</cp:coreProperties>
</file>