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5" w:rsidRDefault="00E71355">
      <w:pPr>
        <w:spacing w:line="550" w:lineRule="exact"/>
        <w:jc w:val="center"/>
        <w:rPr>
          <w:rFonts w:ascii="Times New Roman" w:eastAsia="方正小标宋_GBK" w:hAnsi="Times New Roman" w:cs="Times New Roman"/>
          <w:sz w:val="44"/>
          <w:szCs w:val="20"/>
        </w:rPr>
      </w:pPr>
    </w:p>
    <w:p w:rsidR="00E71355" w:rsidRDefault="00E71355">
      <w:pPr>
        <w:spacing w:line="550" w:lineRule="exact"/>
        <w:jc w:val="center"/>
        <w:rPr>
          <w:rFonts w:ascii="Times New Roman" w:eastAsia="方正小标宋_GBK" w:hAnsi="Times New Roman" w:cs="Times New Roman"/>
          <w:sz w:val="44"/>
          <w:szCs w:val="20"/>
        </w:rPr>
      </w:pPr>
    </w:p>
    <w:p w:rsidR="00B86401" w:rsidRPr="008E2314" w:rsidRDefault="00B86401" w:rsidP="00B86401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8E2314">
        <w:rPr>
          <w:rFonts w:eastAsia="方正小标宋_GBK" w:hint="eastAsia"/>
          <w:sz w:val="44"/>
          <w:szCs w:val="44"/>
        </w:rPr>
        <w:t>重庆市财政局关于印发</w:t>
      </w:r>
    </w:p>
    <w:p w:rsidR="00B86401" w:rsidRPr="008E2314" w:rsidRDefault="00B86401" w:rsidP="00B86401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8E2314">
        <w:rPr>
          <w:rFonts w:eastAsia="方正小标宋_GBK" w:hint="eastAsia"/>
          <w:sz w:val="44"/>
          <w:szCs w:val="44"/>
        </w:rPr>
        <w:t>重庆市财政行政处罚裁量权实施基准的通知</w:t>
      </w:r>
    </w:p>
    <w:p w:rsidR="00E71355" w:rsidRDefault="0001734A">
      <w:pPr>
        <w:spacing w:line="600" w:lineRule="atLeast"/>
        <w:jc w:val="center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z w:val="32"/>
          <w:szCs w:val="20"/>
        </w:rPr>
        <w:t>渝财规〔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〕</w:t>
      </w:r>
      <w:r w:rsidR="00B86401"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号</w:t>
      </w:r>
    </w:p>
    <w:p w:rsidR="00E71355" w:rsidRPr="00DF1A25" w:rsidRDefault="00E71355">
      <w:pPr>
        <w:spacing w:line="600" w:lineRule="atLeast"/>
        <w:rPr>
          <w:rFonts w:ascii="方正仿宋_GBK" w:eastAsia="方正仿宋_GBK" w:hAnsi="Times New Roman" w:cs="Times New Roman"/>
          <w:sz w:val="32"/>
          <w:szCs w:val="32"/>
        </w:rPr>
      </w:pPr>
    </w:p>
    <w:p w:rsidR="00B86401" w:rsidRPr="00B86401" w:rsidRDefault="00B86401" w:rsidP="00B86401">
      <w:pPr>
        <w:adjustRightInd w:val="0"/>
        <w:snapToGrid w:val="0"/>
        <w:spacing w:line="578" w:lineRule="exact"/>
        <w:rPr>
          <w:rFonts w:ascii="方正仿宋_GBK" w:eastAsia="方正仿宋_GBK"/>
          <w:sz w:val="32"/>
          <w:szCs w:val="32"/>
        </w:rPr>
      </w:pPr>
      <w:r w:rsidRPr="00B86401">
        <w:rPr>
          <w:rFonts w:ascii="方正仿宋_GBK" w:eastAsia="方正仿宋_GBK" w:hint="eastAsia"/>
          <w:sz w:val="32"/>
          <w:szCs w:val="32"/>
        </w:rPr>
        <w:t>各区县（自治县）财政局，两江新区、西部科学城重庆高新区、万盛经开区财政局，</w:t>
      </w:r>
      <w:r w:rsidRPr="00B86401">
        <w:rPr>
          <w:rFonts w:ascii="方正仿宋_GBK" w:eastAsia="方正仿宋_GBK"/>
          <w:sz w:val="32"/>
          <w:szCs w:val="32"/>
        </w:rPr>
        <w:t>局机关各处室（</w:t>
      </w:r>
      <w:r w:rsidRPr="00B86401">
        <w:rPr>
          <w:rFonts w:ascii="方正仿宋_GBK" w:eastAsia="方正仿宋_GBK" w:hint="eastAsia"/>
          <w:sz w:val="32"/>
          <w:szCs w:val="32"/>
        </w:rPr>
        <w:t>中心</w:t>
      </w:r>
      <w:r w:rsidRPr="00B86401">
        <w:rPr>
          <w:rFonts w:ascii="方正仿宋_GBK" w:eastAsia="方正仿宋_GBK"/>
          <w:sz w:val="32"/>
          <w:szCs w:val="32"/>
        </w:rPr>
        <w:t>）：</w:t>
      </w: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86401">
        <w:rPr>
          <w:rFonts w:ascii="方正仿宋_GBK" w:eastAsia="方正仿宋_GBK" w:hint="eastAsia"/>
          <w:sz w:val="32"/>
          <w:szCs w:val="32"/>
        </w:rPr>
        <w:t>为深入学习</w:t>
      </w:r>
      <w:r w:rsidRPr="00B86401">
        <w:rPr>
          <w:rFonts w:ascii="方正仿宋_GBK" w:eastAsia="方正仿宋_GBK"/>
          <w:sz w:val="32"/>
          <w:szCs w:val="32"/>
        </w:rPr>
        <w:t>贯彻</w:t>
      </w:r>
      <w:r w:rsidRPr="00B86401">
        <w:rPr>
          <w:rFonts w:ascii="方正仿宋_GBK" w:eastAsia="方正仿宋_GBK" w:hint="eastAsia"/>
          <w:sz w:val="32"/>
          <w:szCs w:val="32"/>
        </w:rPr>
        <w:t>落实</w:t>
      </w:r>
      <w:r w:rsidRPr="00B86401">
        <w:rPr>
          <w:rFonts w:ascii="方正仿宋_GBK" w:eastAsia="方正仿宋_GBK"/>
          <w:sz w:val="32"/>
          <w:szCs w:val="32"/>
        </w:rPr>
        <w:t>习近平法治思想，</w:t>
      </w:r>
      <w:r w:rsidRPr="00B86401">
        <w:rPr>
          <w:rFonts w:ascii="方正仿宋_GBK" w:eastAsia="方正仿宋_GBK" w:hint="eastAsia"/>
          <w:sz w:val="32"/>
          <w:szCs w:val="32"/>
        </w:rPr>
        <w:t>规范我市财政</w:t>
      </w:r>
      <w:r w:rsidRPr="00B86401">
        <w:rPr>
          <w:rFonts w:ascii="方正仿宋_GBK" w:eastAsia="方正仿宋_GBK"/>
          <w:sz w:val="32"/>
          <w:szCs w:val="32"/>
        </w:rPr>
        <w:t>部门</w:t>
      </w:r>
      <w:r w:rsidRPr="00B86401">
        <w:rPr>
          <w:rFonts w:ascii="方正仿宋_GBK" w:eastAsia="方正仿宋_GBK" w:hint="eastAsia"/>
          <w:sz w:val="32"/>
          <w:szCs w:val="32"/>
        </w:rPr>
        <w:t>行使行政处罚裁量权，更好保护市场主体和人民群众合法权益，切实维护公平竞争市场秩序，</w:t>
      </w:r>
      <w:r w:rsidRPr="00B86401">
        <w:rPr>
          <w:rFonts w:ascii="方正仿宋_GBK" w:eastAsia="方正仿宋_GBK"/>
          <w:sz w:val="32"/>
          <w:szCs w:val="32"/>
        </w:rPr>
        <w:t>依据</w:t>
      </w:r>
      <w:r w:rsidRPr="00B86401">
        <w:rPr>
          <w:rFonts w:ascii="方正仿宋_GBK" w:eastAsia="方正仿宋_GBK" w:hint="eastAsia"/>
          <w:sz w:val="32"/>
          <w:szCs w:val="32"/>
        </w:rPr>
        <w:t>《中华</w:t>
      </w:r>
      <w:r w:rsidRPr="00B86401">
        <w:rPr>
          <w:rFonts w:ascii="方正仿宋_GBK" w:eastAsia="方正仿宋_GBK"/>
          <w:sz w:val="32"/>
          <w:szCs w:val="32"/>
        </w:rPr>
        <w:t>人民共和国行政处罚法</w:t>
      </w:r>
      <w:r w:rsidRPr="00B86401">
        <w:rPr>
          <w:rFonts w:ascii="方正仿宋_GBK" w:eastAsia="方正仿宋_GBK" w:hint="eastAsia"/>
          <w:sz w:val="32"/>
          <w:szCs w:val="32"/>
        </w:rPr>
        <w:t>》《中华</w:t>
      </w:r>
      <w:r w:rsidRPr="00B86401">
        <w:rPr>
          <w:rFonts w:ascii="方正仿宋_GBK" w:eastAsia="方正仿宋_GBK"/>
          <w:sz w:val="32"/>
          <w:szCs w:val="32"/>
        </w:rPr>
        <w:t>人民共和国</w:t>
      </w:r>
      <w:r w:rsidRPr="00B86401">
        <w:rPr>
          <w:rFonts w:ascii="方正仿宋_GBK" w:eastAsia="方正仿宋_GBK" w:hint="eastAsia"/>
          <w:sz w:val="32"/>
          <w:szCs w:val="32"/>
        </w:rPr>
        <w:t>政府</w:t>
      </w:r>
      <w:r w:rsidRPr="00B86401">
        <w:rPr>
          <w:rFonts w:ascii="方正仿宋_GBK" w:eastAsia="方正仿宋_GBK"/>
          <w:sz w:val="32"/>
          <w:szCs w:val="32"/>
        </w:rPr>
        <w:t>采购法</w:t>
      </w:r>
      <w:r w:rsidRPr="00B86401">
        <w:rPr>
          <w:rFonts w:ascii="方正仿宋_GBK" w:eastAsia="方正仿宋_GBK" w:hint="eastAsia"/>
          <w:sz w:val="32"/>
          <w:szCs w:val="32"/>
        </w:rPr>
        <w:t>》《中华</w:t>
      </w:r>
      <w:r w:rsidRPr="00B86401">
        <w:rPr>
          <w:rFonts w:ascii="方正仿宋_GBK" w:eastAsia="方正仿宋_GBK"/>
          <w:sz w:val="32"/>
          <w:szCs w:val="32"/>
        </w:rPr>
        <w:t>人民共和国</w:t>
      </w:r>
      <w:r w:rsidRPr="00B86401">
        <w:rPr>
          <w:rFonts w:ascii="方正仿宋_GBK" w:eastAsia="方正仿宋_GBK" w:hint="eastAsia"/>
          <w:sz w:val="32"/>
          <w:szCs w:val="32"/>
        </w:rPr>
        <w:t>会计法》</w:t>
      </w:r>
      <w:r w:rsidRPr="00B86401">
        <w:rPr>
          <w:rFonts w:ascii="方正仿宋_GBK" w:eastAsia="方正仿宋_GBK"/>
          <w:sz w:val="32"/>
          <w:szCs w:val="32"/>
        </w:rPr>
        <w:t>《</w:t>
      </w:r>
      <w:r w:rsidRPr="00B86401">
        <w:rPr>
          <w:rFonts w:ascii="方正仿宋_GBK" w:eastAsia="方正仿宋_GBK" w:hint="eastAsia"/>
          <w:sz w:val="32"/>
          <w:szCs w:val="32"/>
        </w:rPr>
        <w:t>重庆市规范行政处罚裁量权办法</w:t>
      </w:r>
      <w:r w:rsidRPr="00B86401">
        <w:rPr>
          <w:rFonts w:ascii="方正仿宋_GBK" w:eastAsia="方正仿宋_GBK"/>
          <w:sz w:val="32"/>
          <w:szCs w:val="32"/>
        </w:rPr>
        <w:t>》</w:t>
      </w:r>
      <w:r w:rsidRPr="00B86401">
        <w:rPr>
          <w:rFonts w:ascii="方正仿宋_GBK" w:eastAsia="方正仿宋_GBK" w:hint="eastAsia"/>
          <w:sz w:val="32"/>
          <w:szCs w:val="32"/>
        </w:rPr>
        <w:t>（重庆市</w:t>
      </w:r>
      <w:r w:rsidRPr="00B86401">
        <w:rPr>
          <w:rFonts w:ascii="方正仿宋_GBK" w:eastAsia="方正仿宋_GBK"/>
          <w:sz w:val="32"/>
          <w:szCs w:val="32"/>
        </w:rPr>
        <w:t>人民政府令第</w:t>
      </w:r>
      <w:r w:rsidRPr="00B86401">
        <w:rPr>
          <w:rFonts w:ascii="方正仿宋_GBK" w:eastAsia="方正仿宋_GBK" w:hint="eastAsia"/>
          <w:sz w:val="32"/>
          <w:szCs w:val="32"/>
        </w:rPr>
        <w:t>355号）等法律</w:t>
      </w:r>
      <w:r w:rsidRPr="00B86401">
        <w:rPr>
          <w:rFonts w:ascii="方正仿宋_GBK" w:eastAsia="方正仿宋_GBK"/>
          <w:sz w:val="32"/>
          <w:szCs w:val="32"/>
        </w:rPr>
        <w:t>法规规章，</w:t>
      </w:r>
      <w:r w:rsidRPr="00B86401">
        <w:rPr>
          <w:rFonts w:ascii="方正仿宋_GBK" w:eastAsia="方正仿宋_GBK" w:hint="eastAsia"/>
          <w:sz w:val="32"/>
          <w:szCs w:val="32"/>
        </w:rPr>
        <w:t>结合</w:t>
      </w:r>
      <w:r w:rsidRPr="00B86401">
        <w:rPr>
          <w:rFonts w:ascii="方正仿宋_GBK" w:eastAsia="方正仿宋_GBK"/>
          <w:sz w:val="32"/>
          <w:szCs w:val="32"/>
        </w:rPr>
        <w:t>财政执法工作实际，我局制定了《</w:t>
      </w:r>
      <w:r w:rsidRPr="00B86401">
        <w:rPr>
          <w:rFonts w:ascii="方正仿宋_GBK" w:eastAsia="方正仿宋_GBK" w:hint="eastAsia"/>
          <w:sz w:val="32"/>
          <w:szCs w:val="32"/>
        </w:rPr>
        <w:t>重庆市</w:t>
      </w:r>
      <w:r w:rsidRPr="00B86401">
        <w:rPr>
          <w:rFonts w:ascii="方正仿宋_GBK" w:eastAsia="方正仿宋_GBK"/>
          <w:sz w:val="32"/>
          <w:szCs w:val="32"/>
        </w:rPr>
        <w:t>财政行政处罚</w:t>
      </w:r>
      <w:r w:rsidRPr="00B86401">
        <w:rPr>
          <w:rFonts w:ascii="方正仿宋_GBK" w:eastAsia="方正仿宋_GBK" w:hint="eastAsia"/>
          <w:sz w:val="32"/>
          <w:szCs w:val="32"/>
        </w:rPr>
        <w:t>裁量权</w:t>
      </w:r>
      <w:r w:rsidRPr="00B86401">
        <w:rPr>
          <w:rFonts w:ascii="方正仿宋_GBK" w:eastAsia="方正仿宋_GBK"/>
          <w:sz w:val="32"/>
          <w:szCs w:val="32"/>
        </w:rPr>
        <w:t>实施基准》</w:t>
      </w:r>
      <w:r w:rsidRPr="00B86401">
        <w:rPr>
          <w:rFonts w:ascii="方正仿宋_GBK" w:eastAsia="方正仿宋_GBK" w:hint="eastAsia"/>
          <w:sz w:val="32"/>
          <w:szCs w:val="32"/>
        </w:rPr>
        <w:t>（见</w:t>
      </w:r>
      <w:r w:rsidRPr="00B86401">
        <w:rPr>
          <w:rFonts w:ascii="方正仿宋_GBK" w:eastAsia="方正仿宋_GBK"/>
          <w:sz w:val="32"/>
          <w:szCs w:val="32"/>
        </w:rPr>
        <w:t>附件）</w:t>
      </w:r>
      <w:r w:rsidRPr="00B86401">
        <w:rPr>
          <w:rFonts w:ascii="方正仿宋_GBK" w:eastAsia="方正仿宋_GBK" w:hint="eastAsia"/>
          <w:sz w:val="32"/>
          <w:szCs w:val="32"/>
        </w:rPr>
        <w:t>，</w:t>
      </w:r>
      <w:r w:rsidRPr="00B86401">
        <w:rPr>
          <w:rFonts w:ascii="方正仿宋_GBK" w:eastAsia="方正仿宋_GBK"/>
          <w:sz w:val="32"/>
          <w:szCs w:val="32"/>
        </w:rPr>
        <w:t>现</w:t>
      </w:r>
      <w:r w:rsidRPr="00B86401">
        <w:rPr>
          <w:rFonts w:ascii="方正仿宋_GBK" w:eastAsia="方正仿宋_GBK" w:hint="eastAsia"/>
          <w:sz w:val="32"/>
          <w:szCs w:val="32"/>
        </w:rPr>
        <w:t>予印发</w:t>
      </w:r>
      <w:r w:rsidRPr="00B86401">
        <w:rPr>
          <w:rFonts w:ascii="方正仿宋_GBK" w:eastAsia="方正仿宋_GBK"/>
          <w:sz w:val="32"/>
          <w:szCs w:val="32"/>
        </w:rPr>
        <w:t>。</w:t>
      </w: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86401">
        <w:rPr>
          <w:rFonts w:ascii="方正仿宋_GBK" w:eastAsia="方正仿宋_GBK" w:hint="eastAsia"/>
          <w:sz w:val="32"/>
          <w:szCs w:val="32"/>
        </w:rPr>
        <w:t>我市财政部门行使财政行政处罚裁量权的原则、程序和监督，按照《重庆市规范行政处罚裁量权办法》（重庆市人民政府令第355号）执行。其中，对“不予行政处罚”、“从轻或减轻行政处罚”、“从重行政处罚”情形的认定，分别按照《重庆市规范行政处罚裁量权办法》第十三条、第十四条和第十五条的规定执行。当事人具有多种裁量情节的，按照《重庆市规范行政处罚裁</w:t>
      </w:r>
      <w:r w:rsidRPr="00B86401">
        <w:rPr>
          <w:rFonts w:ascii="方正仿宋_GBK" w:eastAsia="方正仿宋_GBK" w:hint="eastAsia"/>
          <w:sz w:val="32"/>
          <w:szCs w:val="32"/>
        </w:rPr>
        <w:lastRenderedPageBreak/>
        <w:t>量权办法》第十七条执行。作出上述裁量行为的，应当在行政处罚决定书中对适用的行政处罚裁量基准情况、依据进行说明，增强说理性。</w:t>
      </w:r>
      <w:hyperlink r:id="rId8" w:history="1"/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86401">
        <w:rPr>
          <w:rFonts w:ascii="方正仿宋_GBK" w:eastAsia="方正仿宋_GBK" w:hint="eastAsia"/>
          <w:sz w:val="32"/>
          <w:szCs w:val="32"/>
        </w:rPr>
        <w:t>本文件自2023年9月1日起施行，《重庆市财政局关于印发行政处罚裁量基准的通知》（渝财法〔2010〕81号）同时废止。</w:t>
      </w: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86401">
        <w:rPr>
          <w:rFonts w:ascii="方正仿宋_GBK" w:eastAsia="方正仿宋_GBK" w:hint="eastAsia"/>
          <w:sz w:val="32"/>
          <w:szCs w:val="32"/>
        </w:rPr>
        <w:t>附件</w:t>
      </w:r>
      <w:r w:rsidRPr="00B86401">
        <w:rPr>
          <w:rFonts w:ascii="方正仿宋_GBK" w:eastAsia="方正仿宋_GBK"/>
          <w:sz w:val="32"/>
          <w:szCs w:val="32"/>
        </w:rPr>
        <w:t>：</w:t>
      </w:r>
      <w:r w:rsidRPr="00B86401">
        <w:rPr>
          <w:rFonts w:ascii="方正仿宋_GBK" w:eastAsia="方正仿宋_GBK" w:hint="eastAsia"/>
          <w:sz w:val="32"/>
          <w:szCs w:val="32"/>
        </w:rPr>
        <w:t>1.重庆市财政行政处罚裁量权实施基准</w:t>
      </w:r>
      <w:r w:rsidRPr="00B86401">
        <w:rPr>
          <w:rFonts w:ascii="方正仿宋_GBK" w:eastAsia="方正仿宋_GBK"/>
          <w:sz w:val="32"/>
          <w:szCs w:val="32"/>
        </w:rPr>
        <w:t>-政府采购类</w:t>
      </w:r>
    </w:p>
    <w:p w:rsidR="00B86401" w:rsidRPr="00B86401" w:rsidRDefault="004D0D09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</w:t>
      </w:r>
      <w:r w:rsidR="00B86401" w:rsidRPr="00B86401">
        <w:rPr>
          <w:rFonts w:ascii="方正仿宋_GBK" w:eastAsia="方正仿宋_GBK" w:hint="eastAsia"/>
          <w:sz w:val="32"/>
          <w:szCs w:val="32"/>
        </w:rPr>
        <w:t>2.重庆市财政行政处罚裁量权实施基准</w:t>
      </w:r>
      <w:r w:rsidR="00B86401" w:rsidRPr="00B86401">
        <w:rPr>
          <w:rFonts w:ascii="方正仿宋_GBK" w:eastAsia="方正仿宋_GBK"/>
          <w:sz w:val="32"/>
          <w:szCs w:val="32"/>
        </w:rPr>
        <w:t>-资产评估类</w:t>
      </w:r>
    </w:p>
    <w:p w:rsidR="00B86401" w:rsidRPr="00B86401" w:rsidRDefault="004D0D09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</w:t>
      </w:r>
      <w:r w:rsidR="00B86401" w:rsidRPr="00B86401">
        <w:rPr>
          <w:rFonts w:ascii="方正仿宋_GBK" w:eastAsia="方正仿宋_GBK" w:hint="eastAsia"/>
          <w:sz w:val="32"/>
          <w:szCs w:val="32"/>
        </w:rPr>
        <w:t>3.重庆市财政行政处罚裁量权实施基准</w:t>
      </w:r>
      <w:r w:rsidR="00B86401" w:rsidRPr="00B86401">
        <w:rPr>
          <w:rFonts w:ascii="方正仿宋_GBK" w:eastAsia="方正仿宋_GBK"/>
          <w:sz w:val="32"/>
          <w:szCs w:val="32"/>
        </w:rPr>
        <w:t>-会计监督类</w:t>
      </w:r>
    </w:p>
    <w:p w:rsidR="00B86401" w:rsidRPr="00B86401" w:rsidRDefault="004D0D09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</w:t>
      </w:r>
      <w:r w:rsidR="00B86401" w:rsidRPr="00B86401">
        <w:rPr>
          <w:rFonts w:ascii="方正仿宋_GBK" w:eastAsia="方正仿宋_GBK" w:hint="eastAsia"/>
          <w:sz w:val="32"/>
          <w:szCs w:val="32"/>
        </w:rPr>
        <w:t>4.重庆市财政行政处罚裁量权实施基准</w:t>
      </w:r>
      <w:r w:rsidR="00B86401" w:rsidRPr="00B86401">
        <w:rPr>
          <w:rFonts w:ascii="方正仿宋_GBK" w:eastAsia="方正仿宋_GBK"/>
          <w:sz w:val="32"/>
          <w:szCs w:val="32"/>
        </w:rPr>
        <w:t>-财政违法行</w:t>
      </w:r>
    </w:p>
    <w:p w:rsidR="00B86401" w:rsidRPr="00B86401" w:rsidRDefault="004D0D09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 </w:t>
      </w:r>
      <w:r w:rsidR="00B86401" w:rsidRPr="00B86401">
        <w:rPr>
          <w:rFonts w:ascii="方正仿宋_GBK" w:eastAsia="方正仿宋_GBK"/>
          <w:sz w:val="32"/>
          <w:szCs w:val="32"/>
        </w:rPr>
        <w:t>为处罚类</w:t>
      </w: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　　　　　　　　　</w:t>
      </w:r>
      <w:r w:rsidR="004D0D09">
        <w:rPr>
          <w:rFonts w:ascii="方正仿宋_GBK" w:eastAsia="方正仿宋_GBK" w:hint="eastAsia"/>
          <w:sz w:val="32"/>
          <w:szCs w:val="32"/>
        </w:rPr>
        <w:t xml:space="preserve">　　　</w:t>
      </w:r>
      <w:bookmarkStart w:id="0" w:name="_GoBack"/>
      <w:bookmarkEnd w:id="0"/>
      <w:r w:rsidRPr="00B86401">
        <w:rPr>
          <w:rFonts w:ascii="方正仿宋_GBK" w:eastAsia="方正仿宋_GBK" w:hint="eastAsia"/>
          <w:sz w:val="32"/>
          <w:szCs w:val="32"/>
        </w:rPr>
        <w:t>重庆市财政局</w:t>
      </w: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　　　　　　　</w:t>
      </w:r>
      <w:r w:rsidR="004D0D09">
        <w:rPr>
          <w:rFonts w:ascii="方正仿宋_GBK" w:eastAsia="方正仿宋_GBK" w:hint="eastAsia"/>
          <w:sz w:val="32"/>
          <w:szCs w:val="32"/>
        </w:rPr>
        <w:t xml:space="preserve">　　　</w:t>
      </w:r>
      <w:r>
        <w:rPr>
          <w:rFonts w:ascii="方正仿宋_GBK" w:eastAsia="方正仿宋_GBK" w:hint="eastAsia"/>
          <w:sz w:val="32"/>
          <w:szCs w:val="32"/>
        </w:rPr>
        <w:t xml:space="preserve">　</w:t>
      </w:r>
      <w:r w:rsidRPr="00B86401">
        <w:rPr>
          <w:rFonts w:ascii="方正仿宋_GBK" w:eastAsia="方正仿宋_GBK" w:hint="eastAsia"/>
          <w:sz w:val="32"/>
          <w:szCs w:val="32"/>
        </w:rPr>
        <w:t>20</w:t>
      </w:r>
      <w:r w:rsidRPr="00B86401">
        <w:rPr>
          <w:rFonts w:ascii="方正仿宋_GBK" w:eastAsia="方正仿宋_GBK"/>
          <w:sz w:val="32"/>
          <w:szCs w:val="32"/>
        </w:rPr>
        <w:t>23</w:t>
      </w:r>
      <w:r w:rsidRPr="00B86401">
        <w:rPr>
          <w:rFonts w:ascii="方正仿宋_GBK" w:eastAsia="方正仿宋_GBK" w:hint="eastAsia"/>
          <w:sz w:val="32"/>
          <w:szCs w:val="32"/>
        </w:rPr>
        <w:t>年</w:t>
      </w:r>
      <w:r w:rsidRPr="00B86401">
        <w:rPr>
          <w:rFonts w:ascii="方正仿宋_GBK" w:eastAsia="方正仿宋_GBK"/>
          <w:sz w:val="32"/>
          <w:szCs w:val="32"/>
        </w:rPr>
        <w:t>8</w:t>
      </w:r>
      <w:r w:rsidRPr="00B86401">
        <w:rPr>
          <w:rFonts w:ascii="方正仿宋_GBK" w:eastAsia="方正仿宋_GBK" w:hint="eastAsia"/>
          <w:sz w:val="32"/>
          <w:szCs w:val="32"/>
        </w:rPr>
        <w:t>月</w:t>
      </w:r>
      <w:r w:rsidRPr="00B86401">
        <w:rPr>
          <w:rFonts w:ascii="方正仿宋_GBK" w:eastAsia="方正仿宋_GBK"/>
          <w:sz w:val="32"/>
          <w:szCs w:val="32"/>
        </w:rPr>
        <w:t>21</w:t>
      </w:r>
      <w:r w:rsidRPr="00B86401">
        <w:rPr>
          <w:rFonts w:ascii="方正仿宋_GBK" w:eastAsia="方正仿宋_GBK" w:hint="eastAsia"/>
          <w:sz w:val="32"/>
          <w:szCs w:val="32"/>
        </w:rPr>
        <w:t>日</w:t>
      </w:r>
    </w:p>
    <w:p w:rsidR="00B86401" w:rsidRPr="00B86401" w:rsidRDefault="00B86401" w:rsidP="00B86401">
      <w:pPr>
        <w:adjustRightInd w:val="0"/>
        <w:snapToGri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86401">
        <w:rPr>
          <w:rFonts w:ascii="方正仿宋_GBK" w:eastAsia="方正仿宋_GBK" w:hint="eastAsia"/>
          <w:sz w:val="32"/>
          <w:szCs w:val="32"/>
        </w:rPr>
        <w:t>（此件主动公开</w:t>
      </w:r>
      <w:r w:rsidRPr="00B86401">
        <w:rPr>
          <w:rFonts w:ascii="方正仿宋_GBK" w:eastAsia="方正仿宋_GBK"/>
          <w:sz w:val="32"/>
          <w:szCs w:val="32"/>
        </w:rPr>
        <w:t>）</w:t>
      </w:r>
    </w:p>
    <w:p w:rsidR="00DF1A25" w:rsidRPr="00DF1A25" w:rsidRDefault="00DF1A25" w:rsidP="00DF1A25">
      <w:pPr>
        <w:adjustRightInd w:val="0"/>
        <w:snapToGrid w:val="0"/>
        <w:spacing w:line="578" w:lineRule="exact"/>
        <w:rPr>
          <w:rFonts w:ascii="方正仿宋_GBK" w:eastAsia="方正仿宋_GBK" w:cs="宋体"/>
          <w:sz w:val="32"/>
          <w:szCs w:val="32"/>
        </w:rPr>
      </w:pPr>
    </w:p>
    <w:sectPr w:rsidR="00DF1A25" w:rsidRPr="00DF1A25">
      <w:headerReference w:type="default" r:id="rId9"/>
      <w:footerReference w:type="default" r:id="rId10"/>
      <w:pgSz w:w="11906" w:h="16838"/>
      <w:pgMar w:top="1962" w:right="1474" w:bottom="1962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62" w:rsidRDefault="00E55062">
      <w:r>
        <w:separator/>
      </w:r>
    </w:p>
  </w:endnote>
  <w:endnote w:type="continuationSeparator" w:id="0">
    <w:p w:rsidR="00E55062" w:rsidRDefault="00E5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5" w:rsidRDefault="0001734A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1355" w:rsidRDefault="0001734A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0D0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71355" w:rsidRDefault="0001734A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D0D0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E71355" w:rsidRDefault="0001734A">
    <w:pPr>
      <w:pStyle w:val="a5"/>
      <w:wordWrap w:val="0"/>
      <w:ind w:leftChars="1803" w:left="3786" w:firstLineChars="2312" w:firstLine="7398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123B4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重庆市财政局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:rsidR="00E71355" w:rsidRDefault="00E71355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62" w:rsidRDefault="00E55062">
      <w:r>
        <w:separator/>
      </w:r>
    </w:p>
  </w:footnote>
  <w:footnote w:type="continuationSeparator" w:id="0">
    <w:p w:rsidR="00E55062" w:rsidRDefault="00E5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5" w:rsidRDefault="0001734A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24F72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HCKQI7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E71355" w:rsidRDefault="0001734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重庆市财政局行政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GQyMTViZmVmMjg5MWQ5ZjQ0NWIxMGY5ODg0ZDUifQ=="/>
  </w:docVars>
  <w:rsids>
    <w:rsidRoot w:val="00172A27"/>
    <w:rsid w:val="F05B4F69"/>
    <w:rsid w:val="F97D9566"/>
    <w:rsid w:val="FDFF411C"/>
    <w:rsid w:val="0001734A"/>
    <w:rsid w:val="000374CD"/>
    <w:rsid w:val="0011491C"/>
    <w:rsid w:val="00172A27"/>
    <w:rsid w:val="00294238"/>
    <w:rsid w:val="004D0D09"/>
    <w:rsid w:val="00634972"/>
    <w:rsid w:val="00641A06"/>
    <w:rsid w:val="00687E85"/>
    <w:rsid w:val="00820EF8"/>
    <w:rsid w:val="008449CD"/>
    <w:rsid w:val="009B75DA"/>
    <w:rsid w:val="00A6446A"/>
    <w:rsid w:val="00B86401"/>
    <w:rsid w:val="00D709D9"/>
    <w:rsid w:val="00DF1A25"/>
    <w:rsid w:val="00E27E21"/>
    <w:rsid w:val="00E55062"/>
    <w:rsid w:val="00E6412E"/>
    <w:rsid w:val="00E71355"/>
    <w:rsid w:val="00F36C28"/>
    <w:rsid w:val="00FB69E8"/>
    <w:rsid w:val="019E71BD"/>
    <w:rsid w:val="041C42DA"/>
    <w:rsid w:val="04B679C3"/>
    <w:rsid w:val="05F07036"/>
    <w:rsid w:val="06E00104"/>
    <w:rsid w:val="080F63D8"/>
    <w:rsid w:val="09104908"/>
    <w:rsid w:val="09341458"/>
    <w:rsid w:val="098254C2"/>
    <w:rsid w:val="0A766EDE"/>
    <w:rsid w:val="0AD64BE8"/>
    <w:rsid w:val="0AF344E1"/>
    <w:rsid w:val="0B0912D7"/>
    <w:rsid w:val="0C533B59"/>
    <w:rsid w:val="0E025194"/>
    <w:rsid w:val="10CE177B"/>
    <w:rsid w:val="14ED62FD"/>
    <w:rsid w:val="152D2DCA"/>
    <w:rsid w:val="1542409B"/>
    <w:rsid w:val="17740CDB"/>
    <w:rsid w:val="187168EA"/>
    <w:rsid w:val="196673CA"/>
    <w:rsid w:val="1A7E2D2E"/>
    <w:rsid w:val="1B2F4AEE"/>
    <w:rsid w:val="1CF734C9"/>
    <w:rsid w:val="1DEC284C"/>
    <w:rsid w:val="1E6523AC"/>
    <w:rsid w:val="20CD6572"/>
    <w:rsid w:val="22440422"/>
    <w:rsid w:val="22BB4BBB"/>
    <w:rsid w:val="2AEB3417"/>
    <w:rsid w:val="2AFC5A4D"/>
    <w:rsid w:val="2BE47802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0F6F8F"/>
    <w:rsid w:val="441A38D4"/>
    <w:rsid w:val="4504239D"/>
    <w:rsid w:val="45DB7FCA"/>
    <w:rsid w:val="46306ED8"/>
    <w:rsid w:val="4BC77339"/>
    <w:rsid w:val="4C9236C5"/>
    <w:rsid w:val="4E250A85"/>
    <w:rsid w:val="4FFD4925"/>
    <w:rsid w:val="50556F0A"/>
    <w:rsid w:val="505C172E"/>
    <w:rsid w:val="506405EA"/>
    <w:rsid w:val="52F46F0B"/>
    <w:rsid w:val="532B6A10"/>
    <w:rsid w:val="53D8014D"/>
    <w:rsid w:val="55E064E0"/>
    <w:rsid w:val="56F45D33"/>
    <w:rsid w:val="572C6D10"/>
    <w:rsid w:val="5DC34279"/>
    <w:rsid w:val="5FCD688E"/>
    <w:rsid w:val="5FF9BDAA"/>
    <w:rsid w:val="5FFE5333"/>
    <w:rsid w:val="608816D1"/>
    <w:rsid w:val="60E16CF5"/>
    <w:rsid w:val="60EF4E7F"/>
    <w:rsid w:val="640B7E04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C5BE8"/>
  <w15:docId w15:val="{FA681610-0077-4204-9299-D9ADC23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8">
    <w:name w:val="Body Text Indent"/>
    <w:basedOn w:val="a"/>
    <w:link w:val="a9"/>
    <w:uiPriority w:val="99"/>
    <w:unhideWhenUsed/>
    <w:qFormat/>
    <w:rsid w:val="00DF1A25"/>
    <w:pPr>
      <w:spacing w:after="120"/>
      <w:ind w:leftChars="200" w:left="420"/>
    </w:pPr>
    <w:rPr>
      <w:rFonts w:ascii="Calibri" w:eastAsia="宋体" w:hAnsi="Calibri" w:cs="宋体"/>
    </w:rPr>
  </w:style>
  <w:style w:type="character" w:customStyle="1" w:styleId="a9">
    <w:name w:val="正文文本缩进 字符"/>
    <w:basedOn w:val="a0"/>
    <w:link w:val="a8"/>
    <w:uiPriority w:val="99"/>
    <w:qFormat/>
    <w:rsid w:val="00DF1A25"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B5BBC-6CAE-4285-8747-E17E7D9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118</Words>
  <Characters>676</Characters>
  <Application>Microsoft Office Word</Application>
  <DocSecurity>0</DocSecurity>
  <Lines>5</Lines>
  <Paragraphs>1</Paragraphs>
  <ScaleCrop>false</ScaleCrop>
  <Company>P R 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15</cp:revision>
  <cp:lastPrinted>2022-05-12T00:46:00Z</cp:lastPrinted>
  <dcterms:created xsi:type="dcterms:W3CDTF">2021-09-11T02:41:00Z</dcterms:created>
  <dcterms:modified xsi:type="dcterms:W3CDTF">2023-08-23T01:25:00Z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