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40" w:lineRule="exact"/>
        <w:jc w:val="center"/>
        <w:rPr>
          <w:rFonts w:hint="eastAsia" w:ascii="Times New Roman" w:hAnsi="Times New Roman" w:eastAsia="方正小标宋_GBK" w:cs="Times New Roman"/>
          <w:sz w:val="44"/>
          <w:szCs w:val="20"/>
        </w:rPr>
      </w:pPr>
      <w:r>
        <w:rPr>
          <w:rFonts w:hint="eastAsia" w:ascii="Times New Roman" w:hAnsi="Times New Roman" w:eastAsia="方正小标宋_GBK" w:cs="Times New Roman"/>
          <w:sz w:val="44"/>
          <w:szCs w:val="20"/>
        </w:rPr>
        <w:t>重庆市财政局</w:t>
      </w:r>
    </w:p>
    <w:p>
      <w:pPr>
        <w:spacing w:line="540" w:lineRule="exact"/>
        <w:jc w:val="center"/>
        <w:rPr>
          <w:rFonts w:hint="eastAsia" w:ascii="Times New Roman" w:hAnsi="Times New Roman" w:eastAsia="方正小标宋_GBK" w:cs="Times New Roman"/>
          <w:sz w:val="44"/>
          <w:szCs w:val="20"/>
        </w:rPr>
      </w:pPr>
      <w:r>
        <w:rPr>
          <w:rFonts w:hint="eastAsia" w:ascii="Times New Roman" w:hAnsi="Times New Roman" w:eastAsia="方正小标宋_GBK" w:cs="Times New Roman"/>
          <w:sz w:val="44"/>
          <w:szCs w:val="20"/>
        </w:rPr>
        <w:t>中国人民银行重庆营业管理部</w:t>
      </w:r>
    </w:p>
    <w:p>
      <w:pPr>
        <w:spacing w:line="540" w:lineRule="exact"/>
        <w:jc w:val="center"/>
        <w:rPr>
          <w:rFonts w:hint="eastAsia" w:ascii="Times New Roman" w:hAnsi="Times New Roman" w:eastAsia="方正小标宋_GBK" w:cs="Times New Roman"/>
          <w:sz w:val="44"/>
          <w:szCs w:val="20"/>
        </w:rPr>
      </w:pPr>
      <w:r>
        <w:rPr>
          <w:rFonts w:hint="eastAsia" w:ascii="Times New Roman" w:hAnsi="Times New Roman" w:eastAsia="方正小标宋_GBK" w:cs="Times New Roman"/>
          <w:sz w:val="44"/>
          <w:szCs w:val="20"/>
        </w:rPr>
        <w:t>关于实施碳减排贷款补贴的通知</w:t>
      </w:r>
    </w:p>
    <w:p>
      <w:pPr>
        <w:spacing w:line="600" w:lineRule="exac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渝财规〔2022〕</w:t>
      </w:r>
      <w:r>
        <w:rPr>
          <w:rFonts w:hint="eastAsia" w:ascii="Times New Roman" w:hAnsi="Times New Roman" w:eastAsia="方正仿宋_GBK" w:cs="Times New Roman"/>
          <w:sz w:val="32"/>
          <w:szCs w:val="20"/>
          <w:lang w:val="en-US" w:eastAsia="zh-CN"/>
        </w:rPr>
        <w:t>8</w:t>
      </w:r>
      <w:r>
        <w:rPr>
          <w:rFonts w:hint="eastAsia" w:ascii="Times New Roman" w:hAnsi="Times New Roman" w:eastAsia="方正仿宋_GBK" w:cs="Times New Roman"/>
          <w:sz w:val="32"/>
          <w:szCs w:val="20"/>
        </w:rPr>
        <w:t>号</w:t>
      </w:r>
    </w:p>
    <w:p>
      <w:pPr>
        <w:spacing w:line="600" w:lineRule="exact"/>
        <w:rPr>
          <w:rFonts w:ascii="Times New Roman" w:hAnsi="Times New Roman" w:eastAsia="方正仿宋_GBK" w:cs="Times New Roman"/>
          <w:sz w:val="32"/>
          <w:szCs w:val="20"/>
        </w:rPr>
      </w:pPr>
    </w:p>
    <w:p>
      <w:pPr>
        <w:snapToGrid w:val="0"/>
        <w:spacing w:line="578"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国家开发银行重庆市分行，各政策性银行重庆（市）分行，各国有商业银行重庆市分行，中国邮政储蓄银行重庆分行，各股份制商业银行重庆分行，有关企业：</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党中央、国务院关于加快推动绿色低碳发展、扎实做好碳达峰碳中和各项工作的决策部署，切实发挥碳减排支持工具的积极作用，强化财政金融政策联动，按照《碳减排支持工具工作推进方案》（渝银发﹝2022﹞3号）和《关于加强财政金融联动支持实体经济发展的通知》（渝府办发〔2022〕81号）等文件精神，现将碳减排贷款补贴具体事宜通知如下：</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一、补贴对象</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向国家开发银行、政策性银行、国有商业银行、中国邮政储蓄银行、股份制商业银行等21家全国性银行在渝分支机构申请获得碳减排贷款，并获得人民银行碳减排支持工具报销的市内企业。</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二、补贴范围</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2022年1月1日至2022年12月31日期间获得的碳减排贷款。</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三、补贴标准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按纳入补贴范围的碳减排贷款本金的2‰予以补贴。</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四、申报和补贴资金拨付程序</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（一）企业按规定的时间向贷款银行提交申报材料，涉及多家贷款银行的，应向提供贷款金额最大的银行提交材料。第一批次：2022年1月1日至20</w:t>
      </w:r>
      <w:bookmarkStart w:id="0" w:name="_GoBack"/>
      <w:bookmarkEnd w:id="0"/>
      <w:r>
        <w:rPr>
          <w:rFonts w:hint="eastAsia" w:ascii="方正仿宋_GBK" w:hAnsi="方正仿宋_GBK" w:eastAsia="方正仿宋_GBK" w:cs="方正仿宋_GBK"/>
          <w:sz w:val="32"/>
          <w:szCs w:val="32"/>
        </w:rPr>
        <w:t>22年6月30日期间获得碳减排贷款的企业，于2022年10月31日前申报，未及时申报的纳入第二批次。第二批次：2022年7月1日至2022年12月31日期间获得碳减排贷款的企业，于2023年3月31日前申报，逾期未申报的不再补报。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贷款银行将本行客户申请材料（含纸质版和电子版）汇总并及时出具本行核实意见，于申报截止日期结束后10个工作日内，一并提交至人行重庆营管部（如同一户企业涉及多家银行贷款的，由人行重庆营管部组织相关银行出具意见）。对核实有异议的贷款，应同时提交相关情况说明。</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（三）人行重庆营管部根据企业申报材料、贷款银行核实情况、碳减排支持工具报销的碳减排贷款台账，汇总形成符合补贴条件的企业名单与金额，向市财政局出具初审意见并附企业申报材料。</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（四）市财政局核定补贴企业名单及补贴金额，安排拨付补贴资金。</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四、申报材料</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（一）企业碳减排贷款补贴资金申请表（见附件）；</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（二）企业营业执照复印件；</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以上申报材料均需加盖企业公章装印2份。</w:t>
      </w:r>
    </w:p>
    <w:p>
      <w:pPr>
        <w:spacing w:line="600" w:lineRule="exact"/>
        <w:ind w:firstLine="640" w:firstLineChars="200"/>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五、其他事项</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（一）相关企业应严格按照本通知要求申报，申报材料须客观准确、实事求是，确保要件齐全、印章清晰，不得弄虚作假。</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贷款银行要主动对接企业，向其宣传财政补贴政策，协助企业收集整理相关资料，并认真核实申请补贴的碳减排贷款存续情况和补贴金额，在《企业碳减排贷款补贴资金申请表》签署意见（加盖公章）。对经核实有异议的贷款，贷款银行应提供相关情况说明，积极配合做好审核工作。</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碳减排贷款的真实性与合规性接受人民银行、发展改革、生态环境及审计监督等部门的核查和审计监督检查。若已获得碳减排支持工具报销的贷款在后期核查或审计监督时发现不符合条件的，企业须退还相应补贴资金。对于故意违反规定、弄虚作假，骗取财政补贴资金等行为的企业，除退还全部补贴资金外，市财政局和人行重庆营管部将根据相关法律法规进行处理，涉嫌违法犯罪的移送司法机关处理。</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（四）咨询电话，市财政局：023-67575207；人行重庆营管部：023-67677432。</w:t>
      </w:r>
    </w:p>
    <w:p>
      <w:pPr>
        <w:spacing w:line="578" w:lineRule="exact"/>
        <w:ind w:firstLine="640" w:firstLineChars="200"/>
        <w:rPr>
          <w:rFonts w:hint="eastAsia" w:ascii="方正仿宋_GBK" w:hAnsi="方正仿宋_GBK" w:eastAsia="方正仿宋_GBK" w:cs="方正仿宋_GBK"/>
          <w:sz w:val="32"/>
          <w:szCs w:val="32"/>
        </w:rPr>
      </w:pP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附件：企业碳减排贷款补贴资金申请表</w:t>
      </w:r>
    </w:p>
    <w:p>
      <w:pPr>
        <w:spacing w:line="578" w:lineRule="exact"/>
        <w:rPr>
          <w:rFonts w:hint="eastAsia" w:ascii="方正仿宋_GBK" w:hAnsi="方正仿宋_GBK" w:eastAsia="方正仿宋_GBK" w:cs="方正仿宋_GBK"/>
          <w:sz w:val="32"/>
          <w:szCs w:val="32"/>
        </w:rPr>
      </w:pPr>
    </w:p>
    <w:p>
      <w:pPr>
        <w:wordWrap w:val="0"/>
        <w:spacing w:line="578" w:lineRule="exact"/>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重庆市财政局</w:t>
      </w:r>
      <w:r>
        <w:rPr>
          <w:rFonts w:hint="eastAsia" w:ascii="方正仿宋_GBK" w:hAnsi="方正仿宋_GBK" w:eastAsia="方正仿宋_GBK" w:cs="方正仿宋_GBK"/>
          <w:sz w:val="32"/>
          <w:szCs w:val="32"/>
          <w:lang w:eastAsia="zh-CN"/>
        </w:rPr>
        <w:t>　　　　　</w:t>
      </w:r>
    </w:p>
    <w:p>
      <w:pPr>
        <w:wordWrap w:val="0"/>
        <w:spacing w:line="578" w:lineRule="exact"/>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中国人民银行重庆营业管理部</w:t>
      </w:r>
      <w:r>
        <w:rPr>
          <w:rFonts w:hint="eastAsia" w:ascii="方正仿宋_GBK" w:hAnsi="方正仿宋_GBK" w:eastAsia="方正仿宋_GBK" w:cs="方正仿宋_GBK"/>
          <w:sz w:val="32"/>
          <w:szCs w:val="32"/>
          <w:lang w:eastAsia="zh-CN"/>
        </w:rPr>
        <w:t>　　</w:t>
      </w:r>
    </w:p>
    <w:p>
      <w:pPr>
        <w:spacing w:line="578" w:lineRule="exact"/>
        <w:ind w:firstLine="5120" w:firstLineChars="1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2022年10月9日</w:t>
      </w:r>
    </w:p>
    <w:p>
      <w:pPr>
        <w:spacing w:line="578"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ascii="Times New Roman" w:hAnsi="Times New Roman" w:eastAsia="方正仿宋_GBK" w:cs="Times New Roman"/>
          <w:sz w:val="32"/>
          <w:szCs w:val="20"/>
        </w:rPr>
      </w:pPr>
    </w:p>
    <w:p>
      <w:pPr>
        <w:spacing w:line="600" w:lineRule="exact"/>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附件</w:t>
      </w:r>
    </w:p>
    <w:p>
      <w:pPr>
        <w:spacing w:line="600" w:lineRule="exact"/>
        <w:rPr>
          <w:rFonts w:hint="eastAsia" w:ascii="Times New Roman" w:hAnsi="Times New Roman" w:eastAsia="方正黑体_GBK" w:cs="Times New Roman"/>
          <w:sz w:val="32"/>
          <w:szCs w:val="20"/>
        </w:rPr>
      </w:pPr>
    </w:p>
    <w:p>
      <w:pPr>
        <w:spacing w:line="600" w:lineRule="exact"/>
        <w:jc w:val="center"/>
        <w:rPr>
          <w:rFonts w:hint="eastAsia" w:ascii="Times New Roman" w:hAnsi="Times New Roman" w:eastAsia="方正黑体_GBK" w:cs="Times New Roman"/>
          <w:sz w:val="44"/>
          <w:szCs w:val="44"/>
        </w:rPr>
      </w:pPr>
      <w:r>
        <w:rPr>
          <w:rFonts w:hint="eastAsia" w:ascii="Times New Roman" w:hAnsi="Times New Roman" w:eastAsia="方正黑体_GBK" w:cs="Times New Roman"/>
          <w:sz w:val="44"/>
          <w:szCs w:val="44"/>
        </w:rPr>
        <w:t>企业碳减排贷款补贴资金申请表</w:t>
      </w:r>
    </w:p>
    <w:p>
      <w:pPr>
        <w:spacing w:line="600" w:lineRule="exact"/>
        <w:rPr>
          <w:rFonts w:hint="eastAsia" w:ascii="Times New Roman" w:hAnsi="Times New Roman" w:eastAsia="方正黑体_GBK" w:cs="Times New Roman"/>
          <w:sz w:val="32"/>
          <w:szCs w:val="20"/>
        </w:rPr>
      </w:pPr>
    </w:p>
    <w:tbl>
      <w:tblPr>
        <w:tblStyle w:val="7"/>
        <w:tblW w:w="0" w:type="auto"/>
        <w:jc w:val="center"/>
        <w:tblLayout w:type="fixed"/>
        <w:tblCellMar>
          <w:top w:w="0" w:type="dxa"/>
          <w:left w:w="108" w:type="dxa"/>
          <w:bottom w:w="0" w:type="dxa"/>
          <w:right w:w="108" w:type="dxa"/>
        </w:tblCellMar>
      </w:tblPr>
      <w:tblGrid>
        <w:gridCol w:w="1668"/>
        <w:gridCol w:w="758"/>
        <w:gridCol w:w="1835"/>
        <w:gridCol w:w="1958"/>
        <w:gridCol w:w="2701"/>
      </w:tblGrid>
      <w:tr>
        <w:tblPrEx>
          <w:tblCellMar>
            <w:top w:w="0" w:type="dxa"/>
            <w:left w:w="108" w:type="dxa"/>
            <w:bottom w:w="0" w:type="dxa"/>
            <w:right w:w="108" w:type="dxa"/>
          </w:tblCellMar>
        </w:tblPrEx>
        <w:trPr>
          <w:trHeight w:val="395" w:hRule="atLeast"/>
          <w:jc w:val="center"/>
        </w:trPr>
        <w:tc>
          <w:tcPr>
            <w:tcW w:w="24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企业名称（全称）</w:t>
            </w:r>
          </w:p>
        </w:tc>
        <w:tc>
          <w:tcPr>
            <w:tcW w:w="6494"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24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注册地址</w:t>
            </w:r>
          </w:p>
        </w:tc>
        <w:tc>
          <w:tcPr>
            <w:tcW w:w="6494"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24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统一社会信用代码</w:t>
            </w:r>
          </w:p>
        </w:tc>
        <w:tc>
          <w:tcPr>
            <w:tcW w:w="6494"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24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企业法人</w:t>
            </w:r>
          </w:p>
        </w:tc>
        <w:tc>
          <w:tcPr>
            <w:tcW w:w="1835" w:type="dxa"/>
            <w:tcBorders>
              <w:top w:val="nil"/>
              <w:left w:val="nil"/>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1958" w:type="dxa"/>
            <w:tcBorders>
              <w:top w:val="nil"/>
              <w:left w:val="nil"/>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联系电话</w:t>
            </w:r>
          </w:p>
        </w:tc>
        <w:tc>
          <w:tcPr>
            <w:tcW w:w="270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47"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贷款情况</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贷款银行</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eastAsia="方正黑体_GBK" w:cs="宋体"/>
                <w:color w:val="000000"/>
                <w:kern w:val="0"/>
                <w:sz w:val="24"/>
                <w:szCs w:val="24"/>
              </w:rPr>
            </w:pPr>
            <w:r>
              <w:rPr>
                <w:rFonts w:hint="eastAsia" w:eastAsia="方正黑体_GBK" w:cs="宋体"/>
                <w:color w:val="000000"/>
                <w:kern w:val="0"/>
                <w:sz w:val="24"/>
                <w:szCs w:val="24"/>
              </w:rPr>
              <w:t xml:space="preserve">      已获得报销的贷款本金（万元）</w:t>
            </w:r>
          </w:p>
        </w:tc>
      </w:tr>
      <w:tr>
        <w:tblPrEx>
          <w:tblCellMar>
            <w:top w:w="0" w:type="dxa"/>
            <w:left w:w="108" w:type="dxa"/>
            <w:bottom w:w="0" w:type="dxa"/>
            <w:right w:w="108" w:type="dxa"/>
          </w:tblCellMar>
        </w:tblPrEx>
        <w:trPr>
          <w:trHeight w:val="315"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r>
              <w:rPr>
                <w:rFonts w:hint="eastAsia" w:eastAsia="方正黑体_GBK" w:cs="宋体"/>
                <w:color w:val="000000"/>
                <w:kern w:val="0"/>
                <w:sz w:val="24"/>
                <w:szCs w:val="24"/>
              </w:rPr>
              <w:t>……</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eastAsia="方正黑体_GBK" w:cs="宋体"/>
                <w:color w:val="000000"/>
                <w:kern w:val="0"/>
                <w:sz w:val="24"/>
                <w:szCs w:val="24"/>
              </w:rPr>
            </w:pPr>
          </w:p>
        </w:tc>
      </w:tr>
      <w:tr>
        <w:tblPrEx>
          <w:tblCellMar>
            <w:top w:w="0" w:type="dxa"/>
            <w:left w:w="108" w:type="dxa"/>
            <w:bottom w:w="0" w:type="dxa"/>
            <w:right w:w="108" w:type="dxa"/>
          </w:tblCellMar>
        </w:tblPrEx>
        <w:trPr>
          <w:trHeight w:val="315"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r>
              <w:rPr>
                <w:rFonts w:hint="eastAsia" w:eastAsia="方正黑体_GBK" w:cs="宋体"/>
                <w:color w:val="000000"/>
                <w:kern w:val="0"/>
                <w:sz w:val="24"/>
                <w:szCs w:val="24"/>
              </w:rPr>
              <w:t>……</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eastAsia="方正黑体_GBK" w:cs="宋体"/>
                <w:color w:val="000000"/>
                <w:kern w:val="0"/>
                <w:sz w:val="24"/>
                <w:szCs w:val="24"/>
              </w:rPr>
            </w:pPr>
          </w:p>
        </w:tc>
      </w:tr>
      <w:tr>
        <w:tblPrEx>
          <w:tblCellMar>
            <w:top w:w="0" w:type="dxa"/>
            <w:left w:w="108" w:type="dxa"/>
            <w:bottom w:w="0" w:type="dxa"/>
            <w:right w:w="108" w:type="dxa"/>
          </w:tblCellMar>
        </w:tblPrEx>
        <w:trPr>
          <w:trHeight w:val="339"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r>
              <w:rPr>
                <w:rFonts w:hint="eastAsia" w:eastAsia="方正黑体_GBK" w:cs="宋体"/>
                <w:color w:val="000000"/>
                <w:kern w:val="0"/>
                <w:sz w:val="24"/>
                <w:szCs w:val="24"/>
              </w:rPr>
              <w:t>合计本金（万元）</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申请补贴情况</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r>
              <w:rPr>
                <w:rFonts w:hint="eastAsia" w:eastAsia="方正黑体_GBK" w:cs="宋体"/>
                <w:color w:val="000000"/>
                <w:kern w:val="0"/>
                <w:sz w:val="24"/>
                <w:szCs w:val="24"/>
              </w:rPr>
              <w:t>申请补贴批次</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576"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申请补贴金额（元）</w:t>
            </w:r>
            <w:r>
              <w:rPr>
                <w:rFonts w:hint="eastAsia" w:eastAsia="方正黑体_GBK" w:cs="宋体"/>
                <w:color w:val="000000"/>
                <w:kern w:val="0"/>
                <w:sz w:val="24"/>
                <w:szCs w:val="24"/>
              </w:rPr>
              <w:br w:type="textWrapping"/>
            </w:r>
            <w:r>
              <w:rPr>
                <w:rFonts w:hint="eastAsia" w:eastAsia="方正黑体_GBK" w:cs="宋体"/>
                <w:color w:val="000000"/>
                <w:kern w:val="0"/>
                <w:sz w:val="24"/>
                <w:szCs w:val="24"/>
              </w:rPr>
              <w:t>（保留2位小数）</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计算依据（公式）</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补贴资金拨付</w:t>
            </w:r>
            <w:r>
              <w:rPr>
                <w:rFonts w:hint="eastAsia" w:eastAsia="方正黑体_GBK" w:cs="宋体"/>
                <w:color w:val="000000"/>
                <w:kern w:val="0"/>
                <w:sz w:val="24"/>
                <w:szCs w:val="24"/>
              </w:rPr>
              <w:br w:type="textWrapping"/>
            </w:r>
            <w:r>
              <w:rPr>
                <w:rFonts w:hint="eastAsia" w:eastAsia="方正黑体_GBK" w:cs="宋体"/>
                <w:color w:val="000000"/>
                <w:kern w:val="0"/>
                <w:sz w:val="24"/>
                <w:szCs w:val="24"/>
              </w:rPr>
              <w:t>（企业账户）</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户名</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开户行</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r>
              <w:rPr>
                <w:rFonts w:hint="eastAsia" w:eastAsia="方正黑体_GBK" w:cs="宋体"/>
                <w:color w:val="000000"/>
                <w:kern w:val="0"/>
                <w:sz w:val="24"/>
                <w:szCs w:val="24"/>
              </w:rPr>
              <w:t>开户账号</w:t>
            </w:r>
          </w:p>
        </w:tc>
        <w:tc>
          <w:tcPr>
            <w:tcW w:w="4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方正黑体_GBK" w:cs="宋体"/>
                <w:color w:val="000000"/>
                <w:kern w:val="0"/>
                <w:sz w:val="24"/>
                <w:szCs w:val="24"/>
              </w:rPr>
            </w:pPr>
          </w:p>
        </w:tc>
      </w:tr>
      <w:tr>
        <w:tblPrEx>
          <w:tblCellMar>
            <w:top w:w="0" w:type="dxa"/>
            <w:left w:w="108" w:type="dxa"/>
            <w:bottom w:w="0" w:type="dxa"/>
            <w:right w:w="108" w:type="dxa"/>
          </w:tblCellMar>
        </w:tblPrEx>
        <w:trPr>
          <w:trHeight w:val="460"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eastAsia="方正黑体_GBK" w:cs="宋体"/>
                <w:color w:val="000000"/>
                <w:kern w:val="0"/>
                <w:sz w:val="24"/>
                <w:szCs w:val="24"/>
              </w:rPr>
            </w:pPr>
            <w:r>
              <w:rPr>
                <w:rFonts w:hint="eastAsia" w:eastAsia="方正黑体_GBK" w:cs="宋体"/>
                <w:color w:val="000000"/>
                <w:kern w:val="0"/>
                <w:sz w:val="24"/>
                <w:szCs w:val="24"/>
              </w:rPr>
              <w:t>企业填报人：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rPr>
            </w:pPr>
          </w:p>
        </w:tc>
        <w:tc>
          <w:tcPr>
            <w:tcW w:w="46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r>
              <w:rPr>
                <w:rFonts w:hint="eastAsia" w:eastAsia="方正黑体_GBK" w:cs="宋体"/>
                <w:color w:val="000000"/>
                <w:kern w:val="0"/>
                <w:sz w:val="24"/>
                <w:szCs w:val="24"/>
              </w:rPr>
              <w:t>企业公章：</w:t>
            </w:r>
          </w:p>
        </w:tc>
      </w:tr>
      <w:tr>
        <w:tblPrEx>
          <w:tblCellMar>
            <w:top w:w="0" w:type="dxa"/>
            <w:left w:w="108" w:type="dxa"/>
            <w:bottom w:w="0" w:type="dxa"/>
            <w:right w:w="108" w:type="dxa"/>
          </w:tblCellMar>
        </w:tblPrEx>
        <w:trPr>
          <w:trHeight w:val="39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eastAsia="方正黑体_GBK" w:cs="宋体"/>
                <w:color w:val="000000"/>
                <w:kern w:val="0"/>
                <w:sz w:val="24"/>
                <w:szCs w:val="24"/>
              </w:rPr>
            </w:pPr>
            <w:r>
              <w:rPr>
                <w:rFonts w:hint="eastAsia" w:eastAsia="方正黑体_GBK" w:cs="宋体"/>
                <w:color w:val="000000"/>
                <w:kern w:val="0"/>
                <w:sz w:val="24"/>
                <w:szCs w:val="24"/>
              </w:rPr>
              <w:t>联系电话：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46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r>
      <w:tr>
        <w:tblPrEx>
          <w:tblCellMar>
            <w:top w:w="0" w:type="dxa"/>
            <w:left w:w="108" w:type="dxa"/>
            <w:bottom w:w="0" w:type="dxa"/>
            <w:right w:w="108" w:type="dxa"/>
          </w:tblCellMar>
        </w:tblPrEx>
        <w:trPr>
          <w:trHeight w:val="39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r>
              <w:rPr>
                <w:rFonts w:hint="eastAsia" w:eastAsia="方正黑体_GBK" w:cs="宋体"/>
                <w:color w:val="000000"/>
                <w:kern w:val="0"/>
                <w:sz w:val="24"/>
                <w:szCs w:val="24"/>
              </w:rPr>
              <w:t>申请时间：</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c>
          <w:tcPr>
            <w:tcW w:w="46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方正黑体_GBK" w:cs="宋体"/>
                <w:color w:val="000000"/>
                <w:kern w:val="0"/>
                <w:sz w:val="24"/>
                <w:szCs w:val="24"/>
              </w:rPr>
            </w:pPr>
          </w:p>
        </w:tc>
      </w:tr>
      <w:tr>
        <w:tblPrEx>
          <w:tblCellMar>
            <w:top w:w="0" w:type="dxa"/>
            <w:left w:w="108" w:type="dxa"/>
            <w:bottom w:w="0" w:type="dxa"/>
            <w:right w:w="108" w:type="dxa"/>
          </w:tblCellMar>
        </w:tblPrEx>
        <w:trPr>
          <w:trHeight w:val="395" w:hRule="atLeast"/>
          <w:jc w:val="center"/>
        </w:trPr>
        <w:tc>
          <w:tcPr>
            <w:tcW w:w="892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方正黑体_GBK" w:cs="宋体"/>
                <w:color w:val="000000"/>
                <w:kern w:val="0"/>
                <w:sz w:val="24"/>
                <w:szCs w:val="24"/>
              </w:rPr>
            </w:pPr>
            <w:r>
              <w:rPr>
                <w:rFonts w:hint="eastAsia" w:eastAsia="方正黑体_GBK" w:cs="宋体"/>
                <w:color w:val="000000"/>
                <w:kern w:val="0"/>
                <w:sz w:val="24"/>
                <w:szCs w:val="24"/>
              </w:rPr>
              <w:t>贷后核实意见（以下为贷款银行填写部分）</w:t>
            </w:r>
          </w:p>
        </w:tc>
      </w:tr>
      <w:tr>
        <w:tblPrEx>
          <w:tblCellMar>
            <w:top w:w="0" w:type="dxa"/>
            <w:left w:w="108" w:type="dxa"/>
            <w:bottom w:w="0" w:type="dxa"/>
            <w:right w:w="108" w:type="dxa"/>
          </w:tblCellMar>
        </w:tblPrEx>
        <w:trPr>
          <w:trHeight w:val="1778" w:hRule="atLeast"/>
          <w:jc w:val="center"/>
        </w:trPr>
        <w:tc>
          <w:tcPr>
            <w:tcW w:w="892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480" w:firstLineChars="200"/>
              <w:rPr>
                <w:rFonts w:hint="eastAsia" w:eastAsia="方正黑体_GBK" w:cs="宋体"/>
                <w:color w:val="000000"/>
                <w:kern w:val="0"/>
                <w:sz w:val="24"/>
                <w:szCs w:val="24"/>
              </w:rPr>
            </w:pPr>
            <w:r>
              <w:rPr>
                <w:rFonts w:hint="eastAsia" w:eastAsia="方正黑体_GBK" w:cs="宋体"/>
                <w:color w:val="000000"/>
                <w:kern w:val="0"/>
                <w:sz w:val="24"/>
                <w:szCs w:val="24"/>
              </w:rPr>
              <w:t>经核实，截至出具意见日，该企业在我行获得的上述碳减排贷款存续有效，企业申报的补贴金额计算准确无误，无异议。</w:t>
            </w:r>
          </w:p>
          <w:p>
            <w:pPr>
              <w:widowControl/>
              <w:spacing w:line="280" w:lineRule="exact"/>
              <w:ind w:firstLine="480" w:firstLineChars="200"/>
              <w:rPr>
                <w:rFonts w:hint="eastAsia" w:eastAsia="方正黑体_GBK" w:cs="宋体"/>
                <w:color w:val="000000"/>
                <w:kern w:val="0"/>
                <w:sz w:val="24"/>
                <w:szCs w:val="24"/>
              </w:rPr>
            </w:pPr>
          </w:p>
          <w:p>
            <w:pPr>
              <w:widowControl/>
              <w:spacing w:line="280" w:lineRule="exact"/>
              <w:rPr>
                <w:rFonts w:hint="eastAsia" w:eastAsia="方正黑体_GBK" w:cs="宋体"/>
                <w:color w:val="000000"/>
                <w:kern w:val="0"/>
                <w:sz w:val="24"/>
                <w:szCs w:val="24"/>
              </w:rPr>
            </w:pPr>
            <w:r>
              <w:rPr>
                <w:rFonts w:hint="eastAsia" w:eastAsia="方正黑体_GBK" w:cs="宋体"/>
                <w:color w:val="000000"/>
                <w:kern w:val="0"/>
                <w:sz w:val="24"/>
                <w:szCs w:val="24"/>
              </w:rPr>
              <w:t xml:space="preserve">   机构负责人：               机构公章：              </w:t>
            </w:r>
          </w:p>
          <w:p>
            <w:pPr>
              <w:widowControl/>
              <w:wordWrap w:val="0"/>
              <w:spacing w:line="280" w:lineRule="exact"/>
              <w:jc w:val="right"/>
              <w:rPr>
                <w:rFonts w:hint="eastAsia" w:eastAsia="方正黑体_GBK" w:cs="宋体"/>
                <w:color w:val="000000"/>
                <w:kern w:val="0"/>
                <w:sz w:val="24"/>
                <w:szCs w:val="24"/>
              </w:rPr>
            </w:pPr>
            <w:r>
              <w:rPr>
                <w:rFonts w:hint="eastAsia" w:eastAsia="方正黑体_GBK" w:cs="宋体"/>
                <w:color w:val="000000"/>
                <w:kern w:val="0"/>
                <w:sz w:val="24"/>
                <w:szCs w:val="24"/>
              </w:rPr>
              <w:t xml:space="preserve">   </w:t>
            </w:r>
          </w:p>
          <w:p>
            <w:pPr>
              <w:widowControl/>
              <w:wordWrap w:val="0"/>
              <w:spacing w:line="280" w:lineRule="exact"/>
              <w:jc w:val="right"/>
              <w:rPr>
                <w:rFonts w:hint="eastAsia" w:eastAsia="方正黑体_GBK" w:cs="宋体"/>
                <w:color w:val="000000"/>
                <w:kern w:val="0"/>
                <w:sz w:val="24"/>
                <w:szCs w:val="24"/>
              </w:rPr>
            </w:pPr>
            <w:r>
              <w:rPr>
                <w:rFonts w:hint="eastAsia" w:eastAsia="方正黑体_GBK" w:cs="宋体"/>
                <w:color w:val="000000"/>
                <w:kern w:val="0"/>
                <w:sz w:val="24"/>
                <w:szCs w:val="24"/>
              </w:rPr>
              <w:t xml:space="preserve"> 年   月   日</w:t>
            </w:r>
          </w:p>
        </w:tc>
      </w:tr>
    </w:tbl>
    <w:p>
      <w:pPr>
        <w:snapToGrid w:val="0"/>
        <w:rPr>
          <w:rFonts w:hint="eastAsia" w:ascii="Times New Roman" w:hAnsi="Times New Roman" w:eastAsia="方正仿宋_GBK" w:cs="Times New Roman"/>
          <w:sz w:val="32"/>
          <w:szCs w:val="20"/>
        </w:rPr>
      </w:pPr>
      <w:r>
        <w:rPr>
          <w:rFonts w:hint="eastAsia" w:ascii="Times New Roman" w:hAnsi="Times New Roman" w:eastAsia="方正仿宋_GBK" w:cs="方正仿宋_GBK"/>
          <w:sz w:val="28"/>
          <w:szCs w:val="28"/>
        </w:rPr>
        <w:t>注：每户企业填报1张申请表，获得2家（含）以上银行贷款的，请在“贷款情况”、“贷款银行贷后核实意见”自行增加相应栏次。</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0011491C"/>
    <w:rsid w:val="00172A27"/>
    <w:rsid w:val="00634972"/>
    <w:rsid w:val="00641A06"/>
    <w:rsid w:val="00687E85"/>
    <w:rsid w:val="008449CD"/>
    <w:rsid w:val="009B75DA"/>
    <w:rsid w:val="00E27E21"/>
    <w:rsid w:val="00F36C28"/>
    <w:rsid w:val="019E71BD"/>
    <w:rsid w:val="041C42DA"/>
    <w:rsid w:val="04B679C3"/>
    <w:rsid w:val="05F07036"/>
    <w:rsid w:val="06E00104"/>
    <w:rsid w:val="080F63D8"/>
    <w:rsid w:val="09341458"/>
    <w:rsid w:val="098254C2"/>
    <w:rsid w:val="0A766EDE"/>
    <w:rsid w:val="0AD64BE8"/>
    <w:rsid w:val="0B0912D7"/>
    <w:rsid w:val="0C533B59"/>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56F0A"/>
    <w:rsid w:val="505C172E"/>
    <w:rsid w:val="506405EA"/>
    <w:rsid w:val="52F46F0B"/>
    <w:rsid w:val="532B6A10"/>
    <w:rsid w:val="53D8014D"/>
    <w:rsid w:val="55E064E0"/>
    <w:rsid w:val="572C6D10"/>
    <w:rsid w:val="5DC34279"/>
    <w:rsid w:val="5FCD688E"/>
    <w:rsid w:val="5FF9BDAA"/>
    <w:rsid w:val="5FFE5333"/>
    <w:rsid w:val="608816D1"/>
    <w:rsid w:val="60E16CF5"/>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1640</Words>
  <Characters>1710</Characters>
  <Lines>44</Lines>
  <Paragraphs>12</Paragraphs>
  <TotalTime>6</TotalTime>
  <ScaleCrop>false</ScaleCrop>
  <LinksUpToDate>false</LinksUpToDate>
  <CharactersWithSpaces>1765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2022-11-04T04:09:48Z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