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重庆市财政局 国家税务总局重庆市税务局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关于明确城市维护建设税纳税人所在地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有关事项的通知</w:t>
      </w: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渝财税〔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〕23号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2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22"/>
        </w:rPr>
      </w:pPr>
      <w:r>
        <w:rPr>
          <w:rFonts w:hint="default" w:ascii="Times New Roman" w:hAnsi="Times New Roman" w:eastAsia="方正仿宋_GBK" w:cs="Times New Roman"/>
          <w:sz w:val="32"/>
          <w:szCs w:val="22"/>
        </w:rPr>
        <w:t>各区县</w:t>
      </w:r>
      <w:r>
        <w:rPr>
          <w:rFonts w:hint="default" w:ascii="Times New Roman" w:hAnsi="Times New Roman" w:eastAsia="方正仿宋_GBK" w:cs="Times New Roman"/>
          <w:sz w:val="32"/>
          <w:szCs w:val="2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22"/>
        </w:rPr>
        <w:t>自治</w:t>
      </w:r>
      <w:r>
        <w:rPr>
          <w:rFonts w:hint="default" w:ascii="Times New Roman" w:hAnsi="Times New Roman" w:eastAsia="方正仿宋_GBK" w:cs="Times New Roman"/>
          <w:sz w:val="32"/>
          <w:szCs w:val="22"/>
        </w:rPr>
        <w:t>县）</w:t>
      </w:r>
      <w:r>
        <w:rPr>
          <w:rFonts w:hint="default" w:ascii="Times New Roman" w:hAnsi="Times New Roman" w:eastAsia="方正仿宋_GBK" w:cs="Times New Roman"/>
          <w:sz w:val="32"/>
          <w:szCs w:val="22"/>
        </w:rPr>
        <w:t>财政局</w:t>
      </w:r>
      <w:r>
        <w:rPr>
          <w:rFonts w:hint="default" w:ascii="Times New Roman" w:hAnsi="Times New Roman" w:eastAsia="方正仿宋_GBK" w:cs="Times New Roman"/>
          <w:sz w:val="32"/>
          <w:szCs w:val="22"/>
        </w:rPr>
        <w:t>、税务局：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2"/>
        </w:rPr>
      </w:pPr>
      <w:r>
        <w:rPr>
          <w:rFonts w:hint="default" w:ascii="Times New Roman" w:hAnsi="Times New Roman" w:eastAsia="方正仿宋_GBK" w:cs="Times New Roman"/>
          <w:sz w:val="32"/>
          <w:szCs w:val="22"/>
        </w:rPr>
        <w:t>根据《中华人民共和国城市维护建设税法》第四条规定，经市政府同意</w:t>
      </w:r>
      <w:r>
        <w:rPr>
          <w:rFonts w:hint="default" w:ascii="Times New Roman" w:hAnsi="Times New Roman" w:eastAsia="方正仿宋_GBK" w:cs="Times New Roman"/>
          <w:sz w:val="32"/>
          <w:szCs w:val="2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22"/>
        </w:rPr>
        <w:t>现将我市城市维护建设税纳税人所在地明确如下：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2"/>
        </w:rPr>
      </w:pPr>
      <w:r>
        <w:rPr>
          <w:rFonts w:hint="default" w:ascii="Times New Roman" w:hAnsi="Times New Roman" w:eastAsia="方正仿宋_GBK" w:cs="Times New Roman"/>
          <w:sz w:val="32"/>
          <w:szCs w:val="22"/>
        </w:rPr>
        <w:t>一、固定业户，纳税人所在地为纳税人住所地（机构所在地）。其中固定业户异地预缴增值税的，纳税人所在地为预缴增值税的纳税地点。非固定业户，纳税人所在地为增值税、消费税的纳税地点。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2"/>
        </w:rPr>
      </w:pPr>
      <w:r>
        <w:rPr>
          <w:rFonts w:hint="default" w:ascii="Times New Roman" w:hAnsi="Times New Roman" w:eastAsia="方正仿宋_GBK" w:cs="Times New Roman"/>
          <w:sz w:val="32"/>
          <w:szCs w:val="22"/>
        </w:rPr>
        <w:t>二、代扣代缴、代收代缴、委托代征增值税或消费税的，纳税人所在地为增值税、消费税的纳税地点。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2"/>
        </w:rPr>
      </w:pPr>
      <w:r>
        <w:rPr>
          <w:rFonts w:hint="default" w:ascii="Times New Roman" w:hAnsi="Times New Roman" w:eastAsia="方正仿宋_GBK" w:cs="Times New Roman"/>
          <w:sz w:val="32"/>
          <w:szCs w:val="22"/>
        </w:rPr>
        <w:t>三、实行增值税、消费税汇总纳税的，纳税人所在地为增值</w:t>
      </w:r>
      <w:r>
        <w:rPr>
          <w:rFonts w:hint="default" w:ascii="Times New Roman" w:hAnsi="Times New Roman" w:eastAsia="方正仿宋_GBK" w:cs="Times New Roman"/>
          <w:sz w:val="32"/>
          <w:szCs w:val="22"/>
        </w:rPr>
        <w:t>税</w:t>
      </w:r>
      <w:r>
        <w:rPr>
          <w:rFonts w:hint="default" w:ascii="Times New Roman" w:hAnsi="Times New Roman" w:eastAsia="方正仿宋_GBK" w:cs="Times New Roman"/>
          <w:sz w:val="32"/>
          <w:szCs w:val="22"/>
        </w:rPr>
        <w:t>、消费税实际缴纳人的住所地（机构所在地）。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2"/>
        </w:rPr>
      </w:pPr>
      <w:r>
        <w:rPr>
          <w:rFonts w:hint="default" w:ascii="Times New Roman" w:hAnsi="Times New Roman" w:eastAsia="方正仿宋_GBK" w:cs="Times New Roman"/>
          <w:sz w:val="32"/>
          <w:szCs w:val="22"/>
        </w:rPr>
        <w:t xml:space="preserve">四、本通知自2021年9月1日起施行。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2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2"/>
        </w:rPr>
      </w:pP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sz w:val="32"/>
          <w:szCs w:val="22"/>
        </w:rPr>
      </w:pPr>
      <w:r>
        <w:rPr>
          <w:rFonts w:hint="default" w:ascii="Times New Roman" w:hAnsi="Times New Roman" w:eastAsia="方正仿宋_GBK" w:cs="Times New Roman"/>
          <w:sz w:val="32"/>
          <w:szCs w:val="22"/>
        </w:rPr>
        <w:t>重庆市</w:t>
      </w:r>
      <w:r>
        <w:rPr>
          <w:rFonts w:hint="default" w:ascii="Times New Roman" w:hAnsi="Times New Roman" w:eastAsia="方正仿宋_GBK" w:cs="Times New Roman"/>
          <w:sz w:val="32"/>
          <w:szCs w:val="22"/>
        </w:rPr>
        <w:t>财政局</w:t>
      </w:r>
      <w:r>
        <w:rPr>
          <w:rFonts w:hint="default" w:ascii="Times New Roman" w:hAnsi="Times New Roman" w:eastAsia="方正仿宋_GBK" w:cs="Times New Roman"/>
          <w:sz w:val="32"/>
          <w:szCs w:val="2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2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22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2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22"/>
        </w:rPr>
        <w:t xml:space="preserve">  国家</w:t>
      </w:r>
      <w:r>
        <w:rPr>
          <w:rFonts w:hint="default" w:ascii="Times New Roman" w:hAnsi="Times New Roman" w:eastAsia="方正仿宋_GBK" w:cs="Times New Roman"/>
          <w:sz w:val="32"/>
          <w:szCs w:val="22"/>
        </w:rPr>
        <w:t>税务总局重庆市税务局</w:t>
      </w: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sz w:val="32"/>
          <w:szCs w:val="22"/>
        </w:rPr>
      </w:pPr>
      <w:r>
        <w:rPr>
          <w:rFonts w:hint="default" w:ascii="Times New Roman" w:hAnsi="Times New Roman" w:eastAsia="方正仿宋_GBK" w:cs="Times New Roman"/>
          <w:sz w:val="32"/>
          <w:szCs w:val="22"/>
        </w:rPr>
        <w:t xml:space="preserve">                           2021年8月2</w:t>
      </w:r>
      <w:r>
        <w:rPr>
          <w:rFonts w:hint="default" w:ascii="Times New Roman" w:hAnsi="Times New Roman" w:eastAsia="方正仿宋_GBK" w:cs="Times New Roman"/>
          <w:sz w:val="32"/>
          <w:szCs w:val="22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22"/>
        </w:rPr>
        <w:t>日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2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962" w:right="1474" w:bottom="1962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8"/>
      <w:wordWrap w:val="0"/>
      <w:ind w:left="3786" w:leftChars="1803" w:firstLine="7398" w:firstLineChars="2312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财政局发布     </w:t>
    </w:r>
  </w:p>
  <w:p>
    <w:pPr>
      <w:pStyle w:val="8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extAlignment w:val="center"/>
      <w:rPr>
        <w:rFonts w:ascii="方正仿宋_GBK" w:hAnsi="方正仿宋_GBK" w:eastAsia="方正仿宋_GBK" w:cs="方正仿宋_GBK"/>
        <w:b/>
        <w:bCs/>
        <w:color w:val="000000"/>
        <w:sz w:val="32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</w:rPr>
      <w:t>财政局</w:t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zNGNmZTZkNzhjOTJhYWRiMzJiNGMyMGY2MzM3YzkifQ=="/>
  </w:docVars>
  <w:rsids>
    <w:rsidRoot w:val="00172A27"/>
    <w:rsid w:val="00014FBF"/>
    <w:rsid w:val="001360E0"/>
    <w:rsid w:val="00172A27"/>
    <w:rsid w:val="004866E8"/>
    <w:rsid w:val="006D6C0C"/>
    <w:rsid w:val="0074791E"/>
    <w:rsid w:val="00A912CA"/>
    <w:rsid w:val="00B34E72"/>
    <w:rsid w:val="00D51CC5"/>
    <w:rsid w:val="00D906C6"/>
    <w:rsid w:val="00E12992"/>
    <w:rsid w:val="00E90510"/>
    <w:rsid w:val="00ED16E5"/>
    <w:rsid w:val="00F74170"/>
    <w:rsid w:val="00F75499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6FB1DF0"/>
    <w:rsid w:val="395347B5"/>
    <w:rsid w:val="39A232A0"/>
    <w:rsid w:val="39E745AA"/>
    <w:rsid w:val="3B5A6BBB"/>
    <w:rsid w:val="3EDA13A6"/>
    <w:rsid w:val="4128224E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6A30DE0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link w:val="15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6">
    <w:name w:val="Date"/>
    <w:basedOn w:val="1"/>
    <w:next w:val="1"/>
    <w:link w:val="17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4">
    <w:name w:val="标题 1 Char"/>
    <w:basedOn w:val="11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5">
    <w:name w:val="正文文本 Char"/>
    <w:basedOn w:val="11"/>
    <w:link w:val="5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customStyle="1" w:styleId="16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val="zh-CN" w:bidi="zh-CN"/>
    </w:rPr>
  </w:style>
  <w:style w:type="character" w:customStyle="1" w:styleId="17">
    <w:name w:val="日期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8">
    <w:name w:val="List Paragraph"/>
    <w:basedOn w:val="1"/>
    <w:qFormat/>
    <w:uiPriority w:val="1"/>
    <w:pPr>
      <w:autoSpaceDE w:val="0"/>
      <w:autoSpaceDN w:val="0"/>
      <w:ind w:left="844"/>
      <w:jc w:val="left"/>
    </w:pPr>
    <w:rPr>
      <w:rFonts w:ascii="宋体" w:hAnsi="宋体" w:eastAsia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340</Words>
  <Characters>351</Characters>
  <Lines>2</Lines>
  <Paragraphs>1</Paragraphs>
  <TotalTime>1</TotalTime>
  <ScaleCrop>false</ScaleCrop>
  <LinksUpToDate>false</LinksUpToDate>
  <CharactersWithSpaces>391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2022-06-13T01:03:00Z</dcterms:created>
  <dc:creator>t</dc:creator>
  <cp:lastModifiedBy>悠</cp:lastModifiedBy>
  <cp:lastPrinted>2022-05-12T00:46:00Z</cp:lastPrinted>
  <dcterms:modified xsi:type="dcterms:W3CDTF">2022-06-20T03:53:56Z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48C61CB29D3F4D9384F5922CF0F7FFB4</vt:lpwstr>
  </property>
</Properties>
</file>